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A2" w:rsidRPr="006D30FA" w:rsidRDefault="000934A2" w:rsidP="00AD1BCB">
      <w:pPr>
        <w:rPr>
          <w:lang w:val="en-US"/>
        </w:rPr>
      </w:pPr>
      <w:bookmarkStart w:id="0" w:name="_GoBack"/>
      <w:bookmarkEnd w:id="0"/>
    </w:p>
    <w:p w:rsidR="000934A2" w:rsidRDefault="000934A2" w:rsidP="00AD1BCB">
      <w:pPr>
        <w:rPr>
          <w:lang w:val="uk-UA"/>
        </w:rPr>
      </w:pPr>
    </w:p>
    <w:p w:rsidR="00AD1BCB" w:rsidRDefault="00AD1BCB" w:rsidP="00AD1BCB">
      <w:pPr>
        <w:rPr>
          <w:lang w:val="uk-UA"/>
        </w:rPr>
      </w:pPr>
    </w:p>
    <w:p w:rsidR="00AD1BCB" w:rsidRDefault="00AD1BCB" w:rsidP="00AD1BCB">
      <w:pPr>
        <w:rPr>
          <w:lang w:val="uk-UA"/>
        </w:rPr>
      </w:pPr>
    </w:p>
    <w:p w:rsidR="00AD1BCB" w:rsidRDefault="00AD1BCB" w:rsidP="00AD1BCB">
      <w:pPr>
        <w:rPr>
          <w:lang w:val="uk-UA"/>
        </w:rPr>
      </w:pPr>
    </w:p>
    <w:p w:rsidR="000934A2" w:rsidRDefault="000934A2" w:rsidP="000934A2">
      <w:pPr>
        <w:jc w:val="both"/>
        <w:rPr>
          <w:sz w:val="28"/>
          <w:szCs w:val="28"/>
          <w:lang w:val="uk-UA"/>
        </w:rPr>
      </w:pPr>
    </w:p>
    <w:p w:rsidR="000934A2" w:rsidRDefault="000934A2" w:rsidP="000934A2">
      <w:pPr>
        <w:pBdr>
          <w:top w:val="single" w:sz="4" w:space="0" w:color="auto"/>
          <w:left w:val="single" w:sz="4" w:space="4" w:color="auto"/>
          <w:bottom w:val="single" w:sz="4" w:space="31" w:color="auto"/>
          <w:right w:val="single" w:sz="4" w:space="4" w:color="auto"/>
        </w:pBdr>
        <w:jc w:val="center"/>
        <w:rPr>
          <w:b/>
          <w:sz w:val="28"/>
          <w:lang w:val="uk-UA"/>
        </w:rPr>
      </w:pPr>
      <w:r>
        <w:rPr>
          <w:b/>
          <w:sz w:val="28"/>
          <w:lang w:val="uk-UA"/>
        </w:rPr>
        <w:t xml:space="preserve">   </w:t>
      </w:r>
    </w:p>
    <w:p w:rsidR="000934A2" w:rsidRDefault="000934A2" w:rsidP="000934A2">
      <w:pPr>
        <w:pBdr>
          <w:top w:val="single" w:sz="4" w:space="0" w:color="auto"/>
          <w:left w:val="single" w:sz="4" w:space="4" w:color="auto"/>
          <w:bottom w:val="single" w:sz="4" w:space="31" w:color="auto"/>
          <w:right w:val="single" w:sz="4" w:space="4" w:color="auto"/>
        </w:pBdr>
        <w:jc w:val="center"/>
        <w:rPr>
          <w:b/>
          <w:sz w:val="28"/>
          <w:lang w:val="uk-UA"/>
        </w:rPr>
      </w:pPr>
      <w:r>
        <w:rPr>
          <w:b/>
          <w:sz w:val="28"/>
          <w:lang w:val="uk-UA"/>
        </w:rPr>
        <w:t xml:space="preserve">                                                Додаток до рішення                                                                                                     </w:t>
      </w:r>
    </w:p>
    <w:p w:rsidR="000934A2" w:rsidRDefault="000934A2" w:rsidP="000934A2">
      <w:pPr>
        <w:pBdr>
          <w:top w:val="single" w:sz="4" w:space="0" w:color="auto"/>
          <w:left w:val="single" w:sz="4" w:space="4" w:color="auto"/>
          <w:bottom w:val="single" w:sz="4" w:space="31" w:color="auto"/>
          <w:right w:val="single" w:sz="4" w:space="4" w:color="auto"/>
        </w:pBdr>
        <w:jc w:val="center"/>
        <w:rPr>
          <w:b/>
          <w:sz w:val="28"/>
          <w:lang w:val="uk-UA"/>
        </w:rPr>
      </w:pPr>
      <w:r>
        <w:rPr>
          <w:b/>
          <w:sz w:val="28"/>
          <w:lang w:val="uk-UA"/>
        </w:rPr>
        <w:t xml:space="preserve">                                                             Теплодарської міської ради</w:t>
      </w: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jc w:val="center"/>
        <w:rPr>
          <w:b/>
          <w:i/>
          <w:sz w:val="48"/>
          <w:lang w:val="uk-UA"/>
        </w:rPr>
      </w:pPr>
      <w:r>
        <w:rPr>
          <w:b/>
          <w:i/>
          <w:sz w:val="48"/>
          <w:lang w:val="uk-UA"/>
        </w:rPr>
        <w:t>МІСЬКА  ЦІЛЬОВА</w:t>
      </w:r>
    </w:p>
    <w:p w:rsidR="000934A2" w:rsidRDefault="000934A2" w:rsidP="000934A2">
      <w:pPr>
        <w:pBdr>
          <w:top w:val="single" w:sz="4" w:space="0" w:color="auto"/>
          <w:left w:val="single" w:sz="4" w:space="4" w:color="auto"/>
          <w:bottom w:val="single" w:sz="4" w:space="31" w:color="auto"/>
          <w:right w:val="single" w:sz="4" w:space="4" w:color="auto"/>
        </w:pBdr>
        <w:jc w:val="center"/>
        <w:rPr>
          <w:b/>
          <w:i/>
          <w:sz w:val="48"/>
          <w:lang w:val="uk-UA"/>
        </w:rPr>
      </w:pPr>
      <w:r>
        <w:rPr>
          <w:b/>
          <w:i/>
          <w:sz w:val="48"/>
          <w:lang w:val="uk-UA"/>
        </w:rPr>
        <w:t>ПРОГРАМА СОЦІАЛЬНОЇ</w:t>
      </w:r>
    </w:p>
    <w:p w:rsidR="000934A2" w:rsidRDefault="000934A2" w:rsidP="000934A2">
      <w:pPr>
        <w:pBdr>
          <w:top w:val="single" w:sz="4" w:space="0" w:color="auto"/>
          <w:left w:val="single" w:sz="4" w:space="4" w:color="auto"/>
          <w:bottom w:val="single" w:sz="4" w:space="31" w:color="auto"/>
          <w:right w:val="single" w:sz="4" w:space="4" w:color="auto"/>
        </w:pBdr>
        <w:jc w:val="center"/>
        <w:rPr>
          <w:b/>
          <w:i/>
          <w:sz w:val="48"/>
          <w:lang w:val="uk-UA"/>
        </w:rPr>
      </w:pPr>
      <w:r>
        <w:rPr>
          <w:b/>
          <w:i/>
          <w:sz w:val="48"/>
          <w:lang w:val="uk-UA"/>
        </w:rPr>
        <w:t xml:space="preserve"> ПІДТРИМКИ НАСЕЛЕННЯ </w:t>
      </w:r>
    </w:p>
    <w:p w:rsidR="000934A2" w:rsidRDefault="000934A2" w:rsidP="000934A2">
      <w:pPr>
        <w:pBdr>
          <w:top w:val="single" w:sz="4" w:space="0" w:color="auto"/>
          <w:left w:val="single" w:sz="4" w:space="4" w:color="auto"/>
          <w:bottom w:val="single" w:sz="4" w:space="31" w:color="auto"/>
          <w:right w:val="single" w:sz="4" w:space="4" w:color="auto"/>
        </w:pBdr>
        <w:jc w:val="center"/>
        <w:rPr>
          <w:b/>
          <w:i/>
          <w:sz w:val="48"/>
          <w:lang w:val="uk-UA"/>
        </w:rPr>
      </w:pPr>
      <w:r>
        <w:rPr>
          <w:b/>
          <w:i/>
          <w:sz w:val="48"/>
          <w:lang w:val="uk-UA"/>
        </w:rPr>
        <w:t>НА 2017-2019 РОКИ</w:t>
      </w:r>
    </w:p>
    <w:p w:rsidR="000934A2" w:rsidRDefault="000934A2" w:rsidP="000934A2">
      <w:pPr>
        <w:pBdr>
          <w:top w:val="single" w:sz="4" w:space="0" w:color="auto"/>
          <w:left w:val="single" w:sz="4" w:space="4" w:color="auto"/>
          <w:bottom w:val="single" w:sz="4" w:space="31" w:color="auto"/>
          <w:right w:val="single" w:sz="4" w:space="4" w:color="auto"/>
        </w:pBdr>
        <w:jc w:val="center"/>
        <w:rPr>
          <w:b/>
          <w:i/>
          <w:sz w:val="48"/>
          <w:lang w:val="uk-UA"/>
        </w:rPr>
      </w:pPr>
    </w:p>
    <w:p w:rsidR="000934A2" w:rsidRDefault="000934A2" w:rsidP="000934A2">
      <w:pPr>
        <w:pBdr>
          <w:top w:val="single" w:sz="4" w:space="0" w:color="auto"/>
          <w:left w:val="single" w:sz="4" w:space="4" w:color="auto"/>
          <w:bottom w:val="single" w:sz="4" w:space="31" w:color="auto"/>
          <w:right w:val="single" w:sz="4" w:space="4" w:color="auto"/>
        </w:pBdr>
        <w:jc w:val="center"/>
        <w:rPr>
          <w:b/>
          <w:i/>
          <w:sz w:val="48"/>
          <w:lang w:val="uk-UA"/>
        </w:rPr>
      </w:pPr>
      <w:r>
        <w:rPr>
          <w:b/>
          <w:i/>
          <w:sz w:val="48"/>
          <w:lang w:val="uk-UA"/>
        </w:rPr>
        <w:t>«ЗАХИСТ І ТУРБОТА»</w:t>
      </w:r>
    </w:p>
    <w:p w:rsidR="000934A2" w:rsidRDefault="000934A2" w:rsidP="000934A2">
      <w:pPr>
        <w:pBdr>
          <w:top w:val="single" w:sz="4" w:space="0" w:color="auto"/>
          <w:left w:val="single" w:sz="4" w:space="4" w:color="auto"/>
          <w:bottom w:val="single" w:sz="4" w:space="31" w:color="auto"/>
          <w:right w:val="single" w:sz="4" w:space="4" w:color="auto"/>
        </w:pBdr>
        <w:jc w:val="center"/>
        <w:rPr>
          <w:b/>
          <w:i/>
          <w:sz w:val="48"/>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40"/>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40"/>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40"/>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40"/>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40"/>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28"/>
          <w:lang w:val="uk-UA"/>
        </w:rPr>
      </w:pPr>
      <w:r>
        <w:rPr>
          <w:b/>
          <w:sz w:val="28"/>
          <w:lang w:val="uk-UA"/>
        </w:rPr>
        <w:t xml:space="preserve">  </w:t>
      </w:r>
    </w:p>
    <w:p w:rsidR="000934A2" w:rsidRDefault="000934A2" w:rsidP="000934A2">
      <w:pPr>
        <w:pBdr>
          <w:top w:val="single" w:sz="4" w:space="0" w:color="auto"/>
          <w:left w:val="single" w:sz="4" w:space="4" w:color="auto"/>
          <w:bottom w:val="single" w:sz="4" w:space="31" w:color="auto"/>
          <w:right w:val="single" w:sz="4" w:space="4" w:color="auto"/>
        </w:pBdr>
        <w:rPr>
          <w:b/>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jc w:val="center"/>
        <w:rPr>
          <w:b/>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rPr>
          <w:b/>
          <w:sz w:val="28"/>
          <w:lang w:val="uk-UA"/>
        </w:rPr>
      </w:pPr>
    </w:p>
    <w:p w:rsidR="000934A2" w:rsidRDefault="000934A2" w:rsidP="000934A2">
      <w:pPr>
        <w:pBdr>
          <w:top w:val="single" w:sz="4" w:space="0" w:color="auto"/>
          <w:left w:val="single" w:sz="4" w:space="4" w:color="auto"/>
          <w:bottom w:val="single" w:sz="4" w:space="31" w:color="auto"/>
          <w:right w:val="single" w:sz="4" w:space="4" w:color="auto"/>
        </w:pBdr>
        <w:jc w:val="center"/>
        <w:rPr>
          <w:b/>
          <w:sz w:val="28"/>
          <w:lang w:val="uk-UA"/>
        </w:rPr>
      </w:pPr>
      <w:r>
        <w:rPr>
          <w:b/>
          <w:sz w:val="28"/>
          <w:lang w:val="uk-UA"/>
        </w:rPr>
        <w:t xml:space="preserve"> м. Теплодар</w:t>
      </w:r>
    </w:p>
    <w:p w:rsidR="000934A2" w:rsidRDefault="000934A2" w:rsidP="000934A2">
      <w:pPr>
        <w:rPr>
          <w:lang w:val="uk-UA"/>
        </w:rPr>
      </w:pPr>
    </w:p>
    <w:p w:rsidR="000934A2" w:rsidRDefault="000934A2" w:rsidP="000934A2">
      <w:pPr>
        <w:rPr>
          <w:lang w:val="uk-UA"/>
        </w:rPr>
      </w:pPr>
    </w:p>
    <w:p w:rsidR="00AD1BCB" w:rsidRDefault="00AD1BCB" w:rsidP="00AD1BCB">
      <w:pPr>
        <w:rPr>
          <w:lang w:val="uk-UA"/>
        </w:rPr>
      </w:pPr>
    </w:p>
    <w:p w:rsidR="00AD1BCB" w:rsidRDefault="00AD1BCB" w:rsidP="00AD1BCB">
      <w:pPr>
        <w:rPr>
          <w:lang w:val="uk-UA"/>
        </w:rPr>
      </w:pPr>
    </w:p>
    <w:p w:rsidR="00AD1BCB" w:rsidRDefault="00AD1BCB" w:rsidP="00AD1BCB">
      <w:pPr>
        <w:rPr>
          <w:lang w:val="uk-UA"/>
        </w:rPr>
      </w:pPr>
    </w:p>
    <w:p w:rsidR="00AD1BCB" w:rsidRDefault="00AD1BCB" w:rsidP="00AD1BCB">
      <w:pPr>
        <w:rPr>
          <w:lang w:val="uk-UA"/>
        </w:rPr>
      </w:pPr>
    </w:p>
    <w:p w:rsidR="00AD1BCB" w:rsidRDefault="00AD1BCB" w:rsidP="00AD1BCB">
      <w:pPr>
        <w:rPr>
          <w:lang w:val="uk-UA"/>
        </w:rPr>
      </w:pPr>
    </w:p>
    <w:p w:rsidR="00A42DCF" w:rsidRPr="00FF5B0D" w:rsidRDefault="00A42DCF" w:rsidP="00A42DCF">
      <w:pPr>
        <w:jc w:val="center"/>
        <w:rPr>
          <w:b/>
          <w:sz w:val="28"/>
          <w:szCs w:val="28"/>
          <w:lang w:val="uk-UA"/>
        </w:rPr>
      </w:pPr>
      <w:r w:rsidRPr="00FF5B0D">
        <w:rPr>
          <w:b/>
          <w:sz w:val="28"/>
          <w:szCs w:val="28"/>
          <w:lang w:val="uk-UA"/>
        </w:rPr>
        <w:t>ПАСПОРТ</w:t>
      </w:r>
    </w:p>
    <w:p w:rsidR="00A42DCF" w:rsidRPr="00FF5B0D" w:rsidRDefault="00A42DCF" w:rsidP="00A42DCF">
      <w:pPr>
        <w:jc w:val="center"/>
        <w:rPr>
          <w:b/>
          <w:sz w:val="28"/>
          <w:szCs w:val="28"/>
          <w:lang w:val="uk-UA"/>
        </w:rPr>
      </w:pPr>
      <w:r w:rsidRPr="00FF5B0D">
        <w:rPr>
          <w:b/>
          <w:sz w:val="28"/>
          <w:szCs w:val="28"/>
          <w:lang w:val="uk-UA"/>
        </w:rPr>
        <w:t>міської цільової програми  «Захист і турбота на 2017-2019 роки»</w:t>
      </w: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r>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732"/>
        <w:gridCol w:w="6002"/>
      </w:tblGrid>
      <w:tr w:rsidR="00A42DCF" w:rsidRPr="00596137" w:rsidTr="00BC37AE">
        <w:trPr>
          <w:trHeight w:val="1056"/>
        </w:trPr>
        <w:tc>
          <w:tcPr>
            <w:tcW w:w="1120" w:type="dxa"/>
            <w:shd w:val="clear" w:color="auto" w:fill="auto"/>
          </w:tcPr>
          <w:p w:rsidR="00A42DCF" w:rsidRPr="00596137" w:rsidRDefault="00A42DCF" w:rsidP="00BC37AE">
            <w:pPr>
              <w:jc w:val="center"/>
              <w:rPr>
                <w:sz w:val="28"/>
                <w:szCs w:val="28"/>
                <w:lang w:val="uk-UA"/>
              </w:rPr>
            </w:pPr>
            <w:r w:rsidRPr="00596137">
              <w:rPr>
                <w:sz w:val="28"/>
                <w:szCs w:val="28"/>
                <w:lang w:val="uk-UA"/>
              </w:rPr>
              <w:t>1</w:t>
            </w:r>
          </w:p>
        </w:tc>
        <w:tc>
          <w:tcPr>
            <w:tcW w:w="2732" w:type="dxa"/>
            <w:shd w:val="clear" w:color="auto" w:fill="auto"/>
          </w:tcPr>
          <w:p w:rsidR="00A42DCF" w:rsidRPr="00596137" w:rsidRDefault="00A42DCF" w:rsidP="00BC37AE">
            <w:pPr>
              <w:rPr>
                <w:sz w:val="28"/>
                <w:szCs w:val="28"/>
                <w:lang w:val="uk-UA"/>
              </w:rPr>
            </w:pPr>
            <w:r w:rsidRPr="00596137">
              <w:rPr>
                <w:sz w:val="28"/>
                <w:szCs w:val="28"/>
                <w:lang w:val="uk-UA"/>
              </w:rPr>
              <w:t>Ініціатор розроблення Програми</w:t>
            </w:r>
          </w:p>
        </w:tc>
        <w:tc>
          <w:tcPr>
            <w:tcW w:w="6002" w:type="dxa"/>
            <w:shd w:val="clear" w:color="auto" w:fill="auto"/>
          </w:tcPr>
          <w:p w:rsidR="00A42DCF" w:rsidRPr="00596137" w:rsidRDefault="00A42DCF" w:rsidP="00BC37AE">
            <w:pPr>
              <w:jc w:val="both"/>
              <w:rPr>
                <w:sz w:val="28"/>
                <w:szCs w:val="28"/>
                <w:lang w:val="uk-UA"/>
              </w:rPr>
            </w:pPr>
            <w:r w:rsidRPr="00596137">
              <w:rPr>
                <w:sz w:val="28"/>
                <w:szCs w:val="28"/>
                <w:lang w:val="uk-UA"/>
              </w:rPr>
              <w:t>Управління праці та соціального захисту населення виконавчого комітету Теплодарської міської ради</w:t>
            </w:r>
          </w:p>
        </w:tc>
      </w:tr>
      <w:tr w:rsidR="00A42DCF" w:rsidRPr="006D30FA" w:rsidTr="00BC37AE">
        <w:trPr>
          <w:trHeight w:val="1056"/>
        </w:trPr>
        <w:tc>
          <w:tcPr>
            <w:tcW w:w="1120" w:type="dxa"/>
            <w:shd w:val="clear" w:color="auto" w:fill="auto"/>
          </w:tcPr>
          <w:p w:rsidR="00A42DCF" w:rsidRPr="00596137" w:rsidRDefault="00A42DCF" w:rsidP="00BC37AE">
            <w:pPr>
              <w:jc w:val="center"/>
              <w:rPr>
                <w:sz w:val="28"/>
                <w:szCs w:val="28"/>
                <w:lang w:val="uk-UA"/>
              </w:rPr>
            </w:pPr>
            <w:r>
              <w:rPr>
                <w:sz w:val="28"/>
                <w:szCs w:val="28"/>
                <w:lang w:val="uk-UA"/>
              </w:rPr>
              <w:t>2</w:t>
            </w:r>
          </w:p>
        </w:tc>
        <w:tc>
          <w:tcPr>
            <w:tcW w:w="2732" w:type="dxa"/>
            <w:shd w:val="clear" w:color="auto" w:fill="auto"/>
          </w:tcPr>
          <w:p w:rsidR="00A42DCF" w:rsidRPr="00596137" w:rsidRDefault="00A42DCF" w:rsidP="00BC37AE">
            <w:pPr>
              <w:rPr>
                <w:sz w:val="28"/>
                <w:szCs w:val="28"/>
                <w:lang w:val="uk-UA"/>
              </w:rPr>
            </w:pPr>
            <w:r>
              <w:rPr>
                <w:sz w:val="28"/>
                <w:szCs w:val="28"/>
                <w:lang w:val="uk-UA"/>
              </w:rPr>
              <w:t>Нормативно-правова база</w:t>
            </w:r>
          </w:p>
        </w:tc>
        <w:tc>
          <w:tcPr>
            <w:tcW w:w="6002" w:type="dxa"/>
            <w:shd w:val="clear" w:color="auto" w:fill="auto"/>
          </w:tcPr>
          <w:p w:rsidR="00A42DCF" w:rsidRPr="00596137" w:rsidRDefault="00A42DCF" w:rsidP="00BC37AE">
            <w:pPr>
              <w:jc w:val="both"/>
              <w:rPr>
                <w:sz w:val="28"/>
                <w:szCs w:val="28"/>
                <w:lang w:val="uk-UA"/>
              </w:rPr>
            </w:pPr>
            <w:r w:rsidRPr="00AF3682">
              <w:rPr>
                <w:sz w:val="28"/>
                <w:szCs w:val="28"/>
                <w:lang w:val="uk-UA"/>
              </w:rPr>
              <w:t xml:space="preserve">Закон України від 22.10.1993 </w:t>
            </w:r>
            <w:proofErr w:type="spellStart"/>
            <w:r w:rsidRPr="00AF3682">
              <w:rPr>
                <w:sz w:val="28"/>
                <w:szCs w:val="28"/>
              </w:rPr>
              <w:t>No</w:t>
            </w:r>
            <w:proofErr w:type="spellEnd"/>
            <w:r w:rsidRPr="00AF3682">
              <w:rPr>
                <w:sz w:val="28"/>
                <w:szCs w:val="28"/>
                <w:lang w:val="uk-UA"/>
              </w:rPr>
              <w:t xml:space="preserve"> 3551-</w:t>
            </w:r>
            <w:r w:rsidRPr="00AF3682">
              <w:rPr>
                <w:sz w:val="28"/>
                <w:szCs w:val="28"/>
              </w:rPr>
              <w:t>XII</w:t>
            </w:r>
            <w:r w:rsidRPr="00AF3682">
              <w:rPr>
                <w:sz w:val="28"/>
                <w:szCs w:val="28"/>
                <w:lang w:val="uk-UA"/>
              </w:rPr>
              <w:t xml:space="preserve"> «Про статус ветеранів війни, гарантії їх соціального захисту», Закон України від 16.12.1993р. </w:t>
            </w:r>
            <w:proofErr w:type="spellStart"/>
            <w:r w:rsidRPr="00AF3682">
              <w:rPr>
                <w:sz w:val="28"/>
                <w:szCs w:val="28"/>
              </w:rPr>
              <w:t>No</w:t>
            </w:r>
            <w:proofErr w:type="spellEnd"/>
            <w:r w:rsidRPr="00AF3682">
              <w:rPr>
                <w:sz w:val="28"/>
                <w:szCs w:val="28"/>
                <w:lang w:val="uk-UA"/>
              </w:rPr>
              <w:t>3721-</w:t>
            </w:r>
            <w:r w:rsidRPr="00AF3682">
              <w:rPr>
                <w:sz w:val="28"/>
                <w:szCs w:val="28"/>
              </w:rPr>
              <w:t>XII</w:t>
            </w:r>
            <w:r w:rsidRPr="00AF3682">
              <w:rPr>
                <w:sz w:val="28"/>
                <w:szCs w:val="28"/>
                <w:lang w:val="uk-UA"/>
              </w:rPr>
              <w:t xml:space="preserve"> «Про основні засади соціального захисту ветеранів праці та інших громадян похилого віку в Україні»,ст. 91 Бюджетного кодексу України від 08.07.2010 </w:t>
            </w:r>
            <w:proofErr w:type="spellStart"/>
            <w:r w:rsidRPr="00AF3682">
              <w:rPr>
                <w:sz w:val="28"/>
                <w:szCs w:val="28"/>
              </w:rPr>
              <w:t>No</w:t>
            </w:r>
            <w:proofErr w:type="spellEnd"/>
            <w:r w:rsidRPr="00AF3682">
              <w:rPr>
                <w:sz w:val="28"/>
                <w:szCs w:val="28"/>
                <w:lang w:val="uk-UA"/>
              </w:rPr>
              <w:t xml:space="preserve"> 2456-</w:t>
            </w:r>
            <w:r w:rsidRPr="00AF3682">
              <w:rPr>
                <w:sz w:val="28"/>
                <w:szCs w:val="28"/>
              </w:rPr>
              <w:t>VI</w:t>
            </w:r>
            <w:r w:rsidRPr="00AF3682">
              <w:rPr>
                <w:sz w:val="28"/>
                <w:szCs w:val="28"/>
                <w:lang w:val="uk-UA"/>
              </w:rPr>
              <w:t>,</w:t>
            </w:r>
            <w:r>
              <w:rPr>
                <w:sz w:val="28"/>
                <w:szCs w:val="28"/>
                <w:lang w:val="uk-UA"/>
              </w:rPr>
              <w:t xml:space="preserve"> </w:t>
            </w:r>
            <w:r w:rsidRPr="00AF3682">
              <w:rPr>
                <w:sz w:val="28"/>
                <w:szCs w:val="28"/>
                <w:lang w:val="uk-UA"/>
              </w:rPr>
              <w:t xml:space="preserve">Закон України від 21.03.1991 </w:t>
            </w:r>
            <w:proofErr w:type="spellStart"/>
            <w:r w:rsidRPr="00AF3682">
              <w:rPr>
                <w:sz w:val="28"/>
                <w:szCs w:val="28"/>
              </w:rPr>
              <w:t>No</w:t>
            </w:r>
            <w:proofErr w:type="spellEnd"/>
            <w:r w:rsidRPr="00AF3682">
              <w:rPr>
                <w:sz w:val="28"/>
                <w:szCs w:val="28"/>
                <w:lang w:val="uk-UA"/>
              </w:rPr>
              <w:t xml:space="preserve"> 875-</w:t>
            </w:r>
            <w:r w:rsidRPr="00AF3682">
              <w:rPr>
                <w:sz w:val="28"/>
                <w:szCs w:val="28"/>
              </w:rPr>
              <w:t>XII</w:t>
            </w:r>
            <w:r w:rsidRPr="00AF3682">
              <w:rPr>
                <w:sz w:val="28"/>
                <w:szCs w:val="28"/>
                <w:lang w:val="uk-UA"/>
              </w:rPr>
              <w:t xml:space="preserve"> «Про основи соціальної захищеності інвалідів </w:t>
            </w:r>
            <w:proofErr w:type="gramStart"/>
            <w:r w:rsidRPr="00AF3682">
              <w:rPr>
                <w:sz w:val="28"/>
                <w:szCs w:val="28"/>
                <w:lang w:val="uk-UA"/>
              </w:rPr>
              <w:t>в</w:t>
            </w:r>
            <w:proofErr w:type="gramEnd"/>
            <w:r w:rsidRPr="00AF3682">
              <w:rPr>
                <w:sz w:val="28"/>
                <w:szCs w:val="28"/>
                <w:lang w:val="uk-UA"/>
              </w:rPr>
              <w:t xml:space="preserve"> Україні»,Закон України від 18.11.2004 </w:t>
            </w:r>
            <w:proofErr w:type="spellStart"/>
            <w:r w:rsidRPr="00AF3682">
              <w:rPr>
                <w:sz w:val="28"/>
                <w:szCs w:val="28"/>
              </w:rPr>
              <w:t>No</w:t>
            </w:r>
            <w:proofErr w:type="spellEnd"/>
            <w:r w:rsidRPr="00AF3682">
              <w:rPr>
                <w:sz w:val="28"/>
                <w:szCs w:val="28"/>
                <w:lang w:val="uk-UA"/>
              </w:rPr>
              <w:t xml:space="preserve"> 2195-</w:t>
            </w:r>
            <w:r w:rsidRPr="00AF3682">
              <w:rPr>
                <w:sz w:val="28"/>
                <w:szCs w:val="28"/>
              </w:rPr>
              <w:t>IV</w:t>
            </w:r>
            <w:r w:rsidRPr="00AF3682">
              <w:rPr>
                <w:sz w:val="28"/>
                <w:szCs w:val="28"/>
                <w:lang w:val="uk-UA"/>
              </w:rPr>
              <w:t xml:space="preserve"> «Про соціальний захист дітей війни», Закон України від 19.06.2003 </w:t>
            </w:r>
            <w:proofErr w:type="spellStart"/>
            <w:r w:rsidRPr="00AF3682">
              <w:rPr>
                <w:sz w:val="28"/>
                <w:szCs w:val="28"/>
              </w:rPr>
              <w:t>No</w:t>
            </w:r>
            <w:proofErr w:type="spellEnd"/>
            <w:r w:rsidRPr="00AF3682">
              <w:rPr>
                <w:sz w:val="28"/>
                <w:szCs w:val="28"/>
                <w:lang w:val="uk-UA"/>
              </w:rPr>
              <w:t xml:space="preserve"> 966-</w:t>
            </w:r>
            <w:r w:rsidRPr="00AF3682">
              <w:rPr>
                <w:sz w:val="28"/>
                <w:szCs w:val="28"/>
              </w:rPr>
              <w:t>IV</w:t>
            </w:r>
            <w:r w:rsidRPr="00AF3682">
              <w:rPr>
                <w:sz w:val="28"/>
                <w:szCs w:val="28"/>
                <w:lang w:val="uk-UA"/>
              </w:rPr>
              <w:t xml:space="preserve"> «Про соціальні послуги», </w:t>
            </w:r>
            <w:r>
              <w:rPr>
                <w:sz w:val="28"/>
                <w:szCs w:val="28"/>
                <w:lang w:val="uk-UA"/>
              </w:rPr>
              <w:t xml:space="preserve"> </w:t>
            </w:r>
            <w:r w:rsidRPr="00AF3682">
              <w:rPr>
                <w:sz w:val="28"/>
                <w:szCs w:val="28"/>
                <w:lang w:val="uk-UA"/>
              </w:rPr>
              <w:t>а також законів</w:t>
            </w:r>
            <w:r>
              <w:rPr>
                <w:sz w:val="28"/>
                <w:szCs w:val="28"/>
                <w:lang w:val="uk-UA"/>
              </w:rPr>
              <w:t xml:space="preserve"> </w:t>
            </w:r>
            <w:r w:rsidRPr="00AF3682">
              <w:rPr>
                <w:sz w:val="28"/>
                <w:szCs w:val="28"/>
                <w:lang w:val="uk-UA"/>
              </w:rPr>
              <w:t>України:</w:t>
            </w:r>
            <w:r>
              <w:rPr>
                <w:sz w:val="28"/>
                <w:szCs w:val="28"/>
                <w:lang w:val="uk-UA"/>
              </w:rPr>
              <w:t xml:space="preserve"> </w:t>
            </w:r>
            <w:r w:rsidRPr="00AF3682">
              <w:rPr>
                <w:sz w:val="28"/>
                <w:szCs w:val="28"/>
                <w:lang w:val="uk-UA"/>
              </w:rPr>
              <w:t>«Про статус і соціальний статус громадян, які постраждали внаслідок Чорнобильської катастрофи», «Про реабілітацію жертв політичних репресій на Україні», «Про жертви нацистських переслідувань», «Про соціальний і правовий захист військовослужбовців та членів їх сімей», «Про статус ветеранів військової служби, ветеранів органів внутрішніх справ і деяких інших осіб та їх соціальний захист», «Про державну службу спеціального зв’язку та захисту інформації в Україні», «Про Службу безпеки України», «Про міліцію»,«Про основи соціальної захищеності інвалідів в Україні», «Про статус і соціальний захист дітей війни», «Про соціальні послуги», «Про статус ветеранів військової служби, ветеранів внутрішніх справ і деяких інших осіб та їх соціальний захист»,</w:t>
            </w:r>
            <w:r>
              <w:rPr>
                <w:sz w:val="28"/>
                <w:szCs w:val="28"/>
                <w:lang w:val="uk-UA"/>
              </w:rPr>
              <w:t xml:space="preserve"> «Про охорону дитинства».</w:t>
            </w:r>
          </w:p>
        </w:tc>
      </w:tr>
      <w:tr w:rsidR="00A42DCF" w:rsidRPr="00596137" w:rsidTr="00BC37AE">
        <w:tc>
          <w:tcPr>
            <w:tcW w:w="1120" w:type="dxa"/>
            <w:shd w:val="clear" w:color="auto" w:fill="auto"/>
          </w:tcPr>
          <w:p w:rsidR="00A42DCF" w:rsidRPr="00596137" w:rsidRDefault="00A42DCF" w:rsidP="00BC37AE">
            <w:pPr>
              <w:jc w:val="center"/>
              <w:rPr>
                <w:sz w:val="28"/>
                <w:szCs w:val="28"/>
                <w:lang w:val="uk-UA"/>
              </w:rPr>
            </w:pPr>
            <w:r>
              <w:rPr>
                <w:sz w:val="28"/>
                <w:szCs w:val="28"/>
                <w:lang w:val="uk-UA"/>
              </w:rPr>
              <w:t>3</w:t>
            </w:r>
          </w:p>
        </w:tc>
        <w:tc>
          <w:tcPr>
            <w:tcW w:w="2732" w:type="dxa"/>
            <w:shd w:val="clear" w:color="auto" w:fill="auto"/>
          </w:tcPr>
          <w:p w:rsidR="00A42DCF" w:rsidRPr="00596137" w:rsidRDefault="00A42DCF" w:rsidP="00BC37AE">
            <w:pPr>
              <w:rPr>
                <w:sz w:val="28"/>
                <w:szCs w:val="28"/>
                <w:lang w:val="uk-UA"/>
              </w:rPr>
            </w:pPr>
            <w:r w:rsidRPr="00596137">
              <w:rPr>
                <w:sz w:val="28"/>
                <w:szCs w:val="28"/>
                <w:lang w:val="uk-UA"/>
              </w:rPr>
              <w:t xml:space="preserve"> Розробник Програми</w:t>
            </w:r>
          </w:p>
        </w:tc>
        <w:tc>
          <w:tcPr>
            <w:tcW w:w="6002" w:type="dxa"/>
            <w:shd w:val="clear" w:color="auto" w:fill="auto"/>
          </w:tcPr>
          <w:p w:rsidR="00A42DCF" w:rsidRPr="00596137" w:rsidRDefault="00A42DCF" w:rsidP="00BC37AE">
            <w:pPr>
              <w:rPr>
                <w:sz w:val="28"/>
                <w:szCs w:val="28"/>
                <w:lang w:val="uk-UA"/>
              </w:rPr>
            </w:pPr>
            <w:r w:rsidRPr="00596137">
              <w:rPr>
                <w:sz w:val="28"/>
                <w:szCs w:val="28"/>
                <w:lang w:val="uk-UA"/>
              </w:rPr>
              <w:t>Управління праці та соціального захисту населення виконавчого комітету Теплодарської міської ради</w:t>
            </w:r>
          </w:p>
        </w:tc>
      </w:tr>
      <w:tr w:rsidR="00A42DCF" w:rsidRPr="00596137" w:rsidTr="00BC37AE">
        <w:tc>
          <w:tcPr>
            <w:tcW w:w="1120" w:type="dxa"/>
            <w:shd w:val="clear" w:color="auto" w:fill="auto"/>
          </w:tcPr>
          <w:p w:rsidR="00A42DCF" w:rsidRPr="00596137" w:rsidRDefault="00A42DCF" w:rsidP="00BC37AE">
            <w:pPr>
              <w:jc w:val="center"/>
              <w:rPr>
                <w:sz w:val="28"/>
                <w:szCs w:val="28"/>
                <w:lang w:val="uk-UA"/>
              </w:rPr>
            </w:pPr>
            <w:r>
              <w:rPr>
                <w:sz w:val="28"/>
                <w:szCs w:val="28"/>
                <w:lang w:val="uk-UA"/>
              </w:rPr>
              <w:t>4</w:t>
            </w:r>
          </w:p>
        </w:tc>
        <w:tc>
          <w:tcPr>
            <w:tcW w:w="2732" w:type="dxa"/>
            <w:shd w:val="clear" w:color="auto" w:fill="auto"/>
          </w:tcPr>
          <w:p w:rsidR="00A42DCF" w:rsidRPr="00596137" w:rsidRDefault="00A42DCF" w:rsidP="00BC37AE">
            <w:pPr>
              <w:rPr>
                <w:sz w:val="28"/>
                <w:szCs w:val="28"/>
                <w:lang w:val="uk-UA"/>
              </w:rPr>
            </w:pPr>
            <w:r w:rsidRPr="00596137">
              <w:rPr>
                <w:sz w:val="28"/>
                <w:szCs w:val="28"/>
                <w:lang w:val="uk-UA"/>
              </w:rPr>
              <w:t xml:space="preserve">Відповідальний </w:t>
            </w:r>
            <w:r w:rsidRPr="00596137">
              <w:rPr>
                <w:sz w:val="28"/>
                <w:szCs w:val="28"/>
                <w:lang w:val="uk-UA"/>
              </w:rPr>
              <w:lastRenderedPageBreak/>
              <w:t xml:space="preserve">виконавець Програми </w:t>
            </w:r>
          </w:p>
        </w:tc>
        <w:tc>
          <w:tcPr>
            <w:tcW w:w="6002" w:type="dxa"/>
            <w:shd w:val="clear" w:color="auto" w:fill="auto"/>
          </w:tcPr>
          <w:p w:rsidR="00A42DCF" w:rsidRPr="00596137" w:rsidRDefault="00A42DCF" w:rsidP="00BC37AE">
            <w:pPr>
              <w:rPr>
                <w:sz w:val="28"/>
                <w:szCs w:val="28"/>
                <w:lang w:val="uk-UA"/>
              </w:rPr>
            </w:pPr>
            <w:r w:rsidRPr="00596137">
              <w:rPr>
                <w:sz w:val="28"/>
                <w:szCs w:val="28"/>
                <w:lang w:val="uk-UA"/>
              </w:rPr>
              <w:lastRenderedPageBreak/>
              <w:t xml:space="preserve">Управління праці та соціального захисту </w:t>
            </w:r>
            <w:r w:rsidRPr="00596137">
              <w:rPr>
                <w:sz w:val="28"/>
                <w:szCs w:val="28"/>
                <w:lang w:val="uk-UA"/>
              </w:rPr>
              <w:lastRenderedPageBreak/>
              <w:t>населення виконавчого комітету Теплодарської міської ради</w:t>
            </w:r>
          </w:p>
        </w:tc>
      </w:tr>
      <w:tr w:rsidR="00A42DCF" w:rsidRPr="006D30FA" w:rsidTr="00BC37AE">
        <w:tc>
          <w:tcPr>
            <w:tcW w:w="1120" w:type="dxa"/>
            <w:shd w:val="clear" w:color="auto" w:fill="auto"/>
          </w:tcPr>
          <w:p w:rsidR="00A42DCF" w:rsidRPr="00596137" w:rsidRDefault="00A42DCF" w:rsidP="00BC37AE">
            <w:pPr>
              <w:jc w:val="center"/>
              <w:rPr>
                <w:sz w:val="28"/>
                <w:szCs w:val="28"/>
                <w:lang w:val="uk-UA"/>
              </w:rPr>
            </w:pPr>
            <w:r>
              <w:rPr>
                <w:sz w:val="28"/>
                <w:szCs w:val="28"/>
                <w:lang w:val="uk-UA"/>
              </w:rPr>
              <w:lastRenderedPageBreak/>
              <w:t>5</w:t>
            </w:r>
          </w:p>
        </w:tc>
        <w:tc>
          <w:tcPr>
            <w:tcW w:w="2732" w:type="dxa"/>
            <w:shd w:val="clear" w:color="auto" w:fill="auto"/>
          </w:tcPr>
          <w:p w:rsidR="00A42DCF" w:rsidRPr="00596137" w:rsidRDefault="00A42DCF" w:rsidP="00BC37AE">
            <w:pPr>
              <w:rPr>
                <w:sz w:val="28"/>
                <w:szCs w:val="28"/>
                <w:lang w:val="uk-UA"/>
              </w:rPr>
            </w:pPr>
            <w:r w:rsidRPr="00596137">
              <w:rPr>
                <w:sz w:val="28"/>
                <w:szCs w:val="28"/>
                <w:lang w:val="uk-UA"/>
              </w:rPr>
              <w:t xml:space="preserve">Учасники Програми </w:t>
            </w:r>
          </w:p>
        </w:tc>
        <w:tc>
          <w:tcPr>
            <w:tcW w:w="6002" w:type="dxa"/>
            <w:shd w:val="clear" w:color="auto" w:fill="auto"/>
          </w:tcPr>
          <w:p w:rsidR="00A42DCF" w:rsidRPr="00596137" w:rsidRDefault="00A42DCF" w:rsidP="00BC37AE">
            <w:pPr>
              <w:jc w:val="both"/>
              <w:rPr>
                <w:sz w:val="28"/>
                <w:szCs w:val="28"/>
                <w:lang w:val="uk-UA"/>
              </w:rPr>
            </w:pPr>
            <w:proofErr w:type="spellStart"/>
            <w:r w:rsidRPr="00596137">
              <w:rPr>
                <w:sz w:val="28"/>
                <w:szCs w:val="28"/>
                <w:lang w:val="uk-UA"/>
              </w:rPr>
              <w:t>Теплодарська</w:t>
            </w:r>
            <w:proofErr w:type="spellEnd"/>
            <w:r w:rsidRPr="00596137">
              <w:rPr>
                <w:sz w:val="28"/>
                <w:szCs w:val="28"/>
                <w:lang w:val="uk-UA"/>
              </w:rPr>
              <w:t xml:space="preserve"> міська рада; Виконавчий комітет Теплодарської міської ради; Управління праці та соціального захисту населення виконавчого комітету Теплодарської міської ради </w:t>
            </w:r>
          </w:p>
        </w:tc>
      </w:tr>
      <w:tr w:rsidR="00A42DCF" w:rsidRPr="00596137" w:rsidTr="00BC37AE">
        <w:tc>
          <w:tcPr>
            <w:tcW w:w="1120" w:type="dxa"/>
            <w:shd w:val="clear" w:color="auto" w:fill="auto"/>
          </w:tcPr>
          <w:p w:rsidR="00A42DCF" w:rsidRPr="00596137" w:rsidRDefault="00A42DCF" w:rsidP="00BC37AE">
            <w:pPr>
              <w:jc w:val="center"/>
              <w:rPr>
                <w:sz w:val="28"/>
                <w:szCs w:val="28"/>
                <w:lang w:val="uk-UA"/>
              </w:rPr>
            </w:pPr>
            <w:r>
              <w:rPr>
                <w:sz w:val="28"/>
                <w:szCs w:val="28"/>
                <w:lang w:val="uk-UA"/>
              </w:rPr>
              <w:t>6</w:t>
            </w:r>
          </w:p>
        </w:tc>
        <w:tc>
          <w:tcPr>
            <w:tcW w:w="2732" w:type="dxa"/>
            <w:shd w:val="clear" w:color="auto" w:fill="auto"/>
          </w:tcPr>
          <w:p w:rsidR="00A42DCF" w:rsidRPr="00596137" w:rsidRDefault="00A42DCF" w:rsidP="00BC37AE">
            <w:pPr>
              <w:rPr>
                <w:sz w:val="28"/>
                <w:szCs w:val="28"/>
                <w:lang w:val="uk-UA"/>
              </w:rPr>
            </w:pPr>
            <w:r w:rsidRPr="00596137">
              <w:rPr>
                <w:sz w:val="28"/>
                <w:szCs w:val="28"/>
                <w:lang w:val="uk-UA"/>
              </w:rPr>
              <w:t>Термін реалізації Програми</w:t>
            </w:r>
          </w:p>
        </w:tc>
        <w:tc>
          <w:tcPr>
            <w:tcW w:w="6002" w:type="dxa"/>
            <w:shd w:val="clear" w:color="auto" w:fill="auto"/>
          </w:tcPr>
          <w:p w:rsidR="00A42DCF" w:rsidRPr="00596137" w:rsidRDefault="00A42DCF" w:rsidP="00BC37AE">
            <w:pPr>
              <w:rPr>
                <w:sz w:val="28"/>
                <w:szCs w:val="28"/>
                <w:lang w:val="uk-UA"/>
              </w:rPr>
            </w:pPr>
            <w:r w:rsidRPr="00596137">
              <w:rPr>
                <w:sz w:val="28"/>
                <w:szCs w:val="28"/>
                <w:lang w:val="uk-UA"/>
              </w:rPr>
              <w:t>2017-2019 роки</w:t>
            </w:r>
          </w:p>
        </w:tc>
      </w:tr>
      <w:tr w:rsidR="00A42DCF" w:rsidRPr="006D30FA" w:rsidTr="00BC37AE">
        <w:tc>
          <w:tcPr>
            <w:tcW w:w="1120" w:type="dxa"/>
            <w:shd w:val="clear" w:color="auto" w:fill="auto"/>
          </w:tcPr>
          <w:p w:rsidR="00A42DCF" w:rsidRPr="00596137" w:rsidRDefault="00A42DCF" w:rsidP="00BC37AE">
            <w:pPr>
              <w:jc w:val="center"/>
              <w:rPr>
                <w:sz w:val="28"/>
                <w:szCs w:val="28"/>
                <w:lang w:val="uk-UA"/>
              </w:rPr>
            </w:pPr>
            <w:r>
              <w:rPr>
                <w:sz w:val="28"/>
                <w:szCs w:val="28"/>
                <w:lang w:val="uk-UA"/>
              </w:rPr>
              <w:t>7</w:t>
            </w:r>
          </w:p>
        </w:tc>
        <w:tc>
          <w:tcPr>
            <w:tcW w:w="2732" w:type="dxa"/>
            <w:shd w:val="clear" w:color="auto" w:fill="auto"/>
          </w:tcPr>
          <w:p w:rsidR="00A42DCF" w:rsidRPr="00596137" w:rsidRDefault="00A42DCF" w:rsidP="00BC37AE">
            <w:pPr>
              <w:rPr>
                <w:sz w:val="28"/>
                <w:szCs w:val="28"/>
                <w:lang w:val="uk-UA"/>
              </w:rPr>
            </w:pPr>
            <w:r w:rsidRPr="00596137">
              <w:rPr>
                <w:sz w:val="28"/>
                <w:szCs w:val="28"/>
                <w:lang w:val="uk-UA"/>
              </w:rPr>
              <w:t xml:space="preserve">Мета Програми </w:t>
            </w:r>
          </w:p>
        </w:tc>
        <w:tc>
          <w:tcPr>
            <w:tcW w:w="6002" w:type="dxa"/>
            <w:shd w:val="clear" w:color="auto" w:fill="auto"/>
          </w:tcPr>
          <w:p w:rsidR="00A42DCF" w:rsidRPr="00596137" w:rsidRDefault="00A42DCF" w:rsidP="00BC37AE">
            <w:pPr>
              <w:jc w:val="both"/>
              <w:rPr>
                <w:sz w:val="28"/>
                <w:szCs w:val="28"/>
                <w:lang w:val="uk-UA"/>
              </w:rPr>
            </w:pPr>
            <w:r w:rsidRPr="00596137">
              <w:rPr>
                <w:sz w:val="28"/>
                <w:szCs w:val="28"/>
                <w:lang w:val="uk-UA"/>
              </w:rPr>
              <w:t>Метою програми є розв’язання проблем підвищення рівня та якості життя, посилення соціального захисту населення, поліпшення умов уразливих верств населення міста, сприяння з питань розв’язання проблем побутового характеру людей похилого віку, інвалідів, малозабезпечених сімей, учасників АТО,багатодітних сімей,</w:t>
            </w:r>
            <w:proofErr w:type="spellStart"/>
            <w:r w:rsidRPr="00596137">
              <w:rPr>
                <w:sz w:val="28"/>
                <w:szCs w:val="28"/>
                <w:lang w:val="uk-UA"/>
              </w:rPr>
              <w:t>сімей</w:t>
            </w:r>
            <w:proofErr w:type="spellEnd"/>
            <w:r w:rsidRPr="00596137">
              <w:rPr>
                <w:sz w:val="28"/>
                <w:szCs w:val="28"/>
                <w:lang w:val="uk-UA"/>
              </w:rPr>
              <w:t>, що опинились у складних життєвих обставинах, інших категорій населення</w:t>
            </w:r>
          </w:p>
        </w:tc>
      </w:tr>
      <w:tr w:rsidR="00A42DCF" w:rsidRPr="00596137" w:rsidTr="00BC37AE">
        <w:tc>
          <w:tcPr>
            <w:tcW w:w="1120" w:type="dxa"/>
            <w:shd w:val="clear" w:color="auto" w:fill="auto"/>
          </w:tcPr>
          <w:p w:rsidR="00A42DCF" w:rsidRPr="00596137" w:rsidRDefault="00A42DCF" w:rsidP="00BC37AE">
            <w:pPr>
              <w:jc w:val="center"/>
              <w:rPr>
                <w:sz w:val="28"/>
                <w:szCs w:val="28"/>
                <w:lang w:val="uk-UA"/>
              </w:rPr>
            </w:pPr>
            <w:r>
              <w:rPr>
                <w:sz w:val="28"/>
                <w:szCs w:val="28"/>
                <w:lang w:val="uk-UA"/>
              </w:rPr>
              <w:t>8</w:t>
            </w:r>
          </w:p>
        </w:tc>
        <w:tc>
          <w:tcPr>
            <w:tcW w:w="2732" w:type="dxa"/>
            <w:shd w:val="clear" w:color="auto" w:fill="auto"/>
          </w:tcPr>
          <w:p w:rsidR="00A42DCF" w:rsidRPr="00596137" w:rsidRDefault="00A42DCF" w:rsidP="00BC37AE">
            <w:pPr>
              <w:rPr>
                <w:sz w:val="28"/>
                <w:szCs w:val="28"/>
                <w:lang w:val="uk-UA"/>
              </w:rPr>
            </w:pPr>
            <w:r w:rsidRPr="00596137">
              <w:rPr>
                <w:sz w:val="28"/>
                <w:szCs w:val="28"/>
                <w:lang w:val="uk-UA"/>
              </w:rPr>
              <w:t>Загальний обсяг фінансових  ресурсів, які необхідних для реалізації Програми всього</w:t>
            </w:r>
          </w:p>
        </w:tc>
        <w:tc>
          <w:tcPr>
            <w:tcW w:w="6002" w:type="dxa"/>
            <w:shd w:val="clear" w:color="auto" w:fill="auto"/>
          </w:tcPr>
          <w:p w:rsidR="00A42DCF" w:rsidRDefault="00A42DCF" w:rsidP="00BC37AE">
            <w:pPr>
              <w:rPr>
                <w:sz w:val="28"/>
                <w:szCs w:val="28"/>
                <w:lang w:val="uk-UA"/>
              </w:rPr>
            </w:pPr>
            <w:r>
              <w:rPr>
                <w:sz w:val="28"/>
                <w:szCs w:val="28"/>
                <w:lang w:val="uk-UA"/>
              </w:rPr>
              <w:t xml:space="preserve">2017р. - 41,7 </w:t>
            </w:r>
            <w:proofErr w:type="spellStart"/>
            <w:r>
              <w:rPr>
                <w:sz w:val="28"/>
                <w:szCs w:val="28"/>
                <w:lang w:val="uk-UA"/>
              </w:rPr>
              <w:t>тис.грн</w:t>
            </w:r>
            <w:proofErr w:type="spellEnd"/>
            <w:r>
              <w:rPr>
                <w:sz w:val="28"/>
                <w:szCs w:val="28"/>
                <w:lang w:val="uk-UA"/>
              </w:rPr>
              <w:t>.</w:t>
            </w:r>
          </w:p>
          <w:p w:rsidR="00A42DCF" w:rsidRDefault="00A42DCF" w:rsidP="00BC37AE">
            <w:pPr>
              <w:rPr>
                <w:sz w:val="28"/>
                <w:szCs w:val="28"/>
                <w:lang w:val="uk-UA"/>
              </w:rPr>
            </w:pPr>
            <w:r>
              <w:rPr>
                <w:sz w:val="28"/>
                <w:szCs w:val="28"/>
                <w:lang w:val="uk-UA"/>
              </w:rPr>
              <w:t xml:space="preserve">2018 р.- 164,1 </w:t>
            </w:r>
            <w:proofErr w:type="spellStart"/>
            <w:r>
              <w:rPr>
                <w:sz w:val="28"/>
                <w:szCs w:val="28"/>
                <w:lang w:val="uk-UA"/>
              </w:rPr>
              <w:t>тис.грн</w:t>
            </w:r>
            <w:proofErr w:type="spellEnd"/>
            <w:r>
              <w:rPr>
                <w:sz w:val="28"/>
                <w:szCs w:val="28"/>
                <w:lang w:val="uk-UA"/>
              </w:rPr>
              <w:t>.</w:t>
            </w:r>
          </w:p>
          <w:p w:rsidR="00A42DCF" w:rsidRPr="00596137" w:rsidRDefault="00A42DCF" w:rsidP="00BC37AE">
            <w:pPr>
              <w:rPr>
                <w:sz w:val="28"/>
                <w:szCs w:val="28"/>
                <w:lang w:val="uk-UA"/>
              </w:rPr>
            </w:pPr>
            <w:r>
              <w:rPr>
                <w:sz w:val="28"/>
                <w:szCs w:val="28"/>
                <w:lang w:val="uk-UA"/>
              </w:rPr>
              <w:t xml:space="preserve">2019р. - 309.2 </w:t>
            </w:r>
            <w:proofErr w:type="spellStart"/>
            <w:r>
              <w:rPr>
                <w:sz w:val="28"/>
                <w:szCs w:val="28"/>
                <w:lang w:val="uk-UA"/>
              </w:rPr>
              <w:t>тис.грн</w:t>
            </w:r>
            <w:proofErr w:type="spellEnd"/>
            <w:r>
              <w:rPr>
                <w:sz w:val="28"/>
                <w:szCs w:val="28"/>
                <w:lang w:val="uk-UA"/>
              </w:rPr>
              <w:t>.</w:t>
            </w:r>
          </w:p>
        </w:tc>
      </w:tr>
    </w:tbl>
    <w:p w:rsidR="00A42DCF" w:rsidRPr="00AF3682" w:rsidRDefault="00A42DCF" w:rsidP="00A42DCF">
      <w:pPr>
        <w:rPr>
          <w:sz w:val="28"/>
          <w:szCs w:val="28"/>
          <w:lang w:val="uk-UA"/>
        </w:rPr>
      </w:pPr>
    </w:p>
    <w:p w:rsidR="00A42DCF" w:rsidRPr="00596137" w:rsidRDefault="00A42DCF" w:rsidP="00A42DCF">
      <w:pPr>
        <w:rPr>
          <w:sz w:val="28"/>
          <w:szCs w:val="28"/>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A42DCF" w:rsidRDefault="00A42DCF" w:rsidP="00A42DCF">
      <w:pPr>
        <w:rPr>
          <w:lang w:val="uk-UA"/>
        </w:rPr>
      </w:pPr>
    </w:p>
    <w:p w:rsidR="00C53C88" w:rsidRPr="00C17676" w:rsidRDefault="00C53C88" w:rsidP="00C53C88">
      <w:pPr>
        <w:jc w:val="center"/>
        <w:rPr>
          <w:b/>
          <w:sz w:val="28"/>
          <w:lang w:val="uk-UA"/>
        </w:rPr>
      </w:pPr>
      <w:r w:rsidRPr="00C17676">
        <w:rPr>
          <w:b/>
          <w:sz w:val="28"/>
          <w:lang w:val="uk-UA"/>
        </w:rPr>
        <w:t>1. Визначення проб</w:t>
      </w:r>
      <w:r>
        <w:rPr>
          <w:b/>
          <w:sz w:val="28"/>
          <w:lang w:val="uk-UA"/>
        </w:rPr>
        <w:t>л</w:t>
      </w:r>
      <w:r w:rsidRPr="00C17676">
        <w:rPr>
          <w:b/>
          <w:sz w:val="28"/>
          <w:lang w:val="uk-UA"/>
        </w:rPr>
        <w:t>еми</w:t>
      </w:r>
    </w:p>
    <w:p w:rsidR="00C53C88" w:rsidRDefault="00C53C88" w:rsidP="00C53C88">
      <w:pPr>
        <w:jc w:val="both"/>
        <w:rPr>
          <w:sz w:val="28"/>
          <w:lang w:val="uk-UA"/>
        </w:rPr>
      </w:pPr>
      <w:r>
        <w:rPr>
          <w:sz w:val="28"/>
          <w:lang w:val="uk-UA"/>
        </w:rPr>
        <w:t xml:space="preserve">        Міська цільова програма підтримки малозабезпечених верств населення  «Захист і турбота» передбачає комплекс заходів, що здійснюються  органами виконавчої влади  місцевого самоврядування, підприємствами та організаціями всіх форм власності та  господарювання, громадськими  формуваннями та благодійними  фондами по організації соціальної допомоги  малозабезпеченим верствам населення.</w:t>
      </w:r>
    </w:p>
    <w:p w:rsidR="00C53C88" w:rsidRDefault="00C53C88" w:rsidP="00C53C88">
      <w:pPr>
        <w:jc w:val="both"/>
        <w:rPr>
          <w:sz w:val="28"/>
          <w:szCs w:val="28"/>
          <w:lang w:val="uk-UA"/>
        </w:rPr>
      </w:pPr>
      <w:r>
        <w:rPr>
          <w:sz w:val="28"/>
          <w:szCs w:val="28"/>
          <w:lang w:val="uk-UA"/>
        </w:rPr>
        <w:t xml:space="preserve">        </w:t>
      </w:r>
      <w:r w:rsidRPr="00E51354">
        <w:rPr>
          <w:sz w:val="28"/>
          <w:szCs w:val="28"/>
          <w:lang w:val="uk-UA"/>
        </w:rPr>
        <w:t>Через різке погіршення матеріального стану і відповідно скорочення можливості забезпечити навіть елементарні життєві потреби останнім часом посилюється тенденція до збільшення звернень від громадян</w:t>
      </w:r>
      <w:r>
        <w:rPr>
          <w:sz w:val="28"/>
          <w:szCs w:val="28"/>
          <w:lang w:val="uk-UA"/>
        </w:rPr>
        <w:t xml:space="preserve">, </w:t>
      </w:r>
      <w:r w:rsidRPr="00E51354">
        <w:rPr>
          <w:sz w:val="28"/>
          <w:szCs w:val="28"/>
          <w:lang w:val="uk-UA"/>
        </w:rPr>
        <w:t xml:space="preserve"> які гостро потребують певних видів соціальних послуг, передусім адресної грошової допомоги на лікування, на придбання продуктів харчування, одягу, ліків, медикаментів та товарів медичного призначення, проведення діагностики, часткове погашення заборгованості за житлово-комунальні послуги, інші побутові потреби, шляхом надання адресної матеріальної допомоги. Більшість таких звернень надходять від осіб похилого віку, інвалідів, одиноких, малозабезпечених громадян та інших осіб, що опинились у складних життєвих обставинах, як найбільш вразливої категорії населення, які найгостріше відчувають негативні наслідки погіршення економічної ситуації.</w:t>
      </w:r>
    </w:p>
    <w:p w:rsidR="00C53C88" w:rsidRDefault="00C53C88" w:rsidP="00C53C88">
      <w:pPr>
        <w:jc w:val="both"/>
        <w:rPr>
          <w:sz w:val="28"/>
          <w:szCs w:val="28"/>
          <w:lang w:val="uk-UA"/>
        </w:rPr>
      </w:pPr>
      <w:r>
        <w:rPr>
          <w:sz w:val="28"/>
          <w:szCs w:val="28"/>
          <w:lang w:val="uk-UA"/>
        </w:rPr>
        <w:t xml:space="preserve">          </w:t>
      </w:r>
      <w:r w:rsidRPr="00E51354">
        <w:rPr>
          <w:sz w:val="28"/>
          <w:szCs w:val="28"/>
          <w:lang w:val="uk-UA"/>
        </w:rPr>
        <w:t xml:space="preserve">На обліку в управлінні праці та соціального захисту населення </w:t>
      </w:r>
      <w:r>
        <w:rPr>
          <w:sz w:val="28"/>
          <w:szCs w:val="28"/>
          <w:lang w:val="uk-UA"/>
        </w:rPr>
        <w:t xml:space="preserve">виконкому Теплодарської міської ради </w:t>
      </w:r>
      <w:r w:rsidRPr="00E51354">
        <w:rPr>
          <w:sz w:val="28"/>
          <w:szCs w:val="28"/>
          <w:lang w:val="uk-UA"/>
        </w:rPr>
        <w:t>перебувають категорії:</w:t>
      </w:r>
      <w:proofErr w:type="spellStart"/>
      <w:r>
        <w:rPr>
          <w:sz w:val="28"/>
          <w:szCs w:val="28"/>
          <w:lang w:val="uk-UA"/>
        </w:rPr>
        <w:t>пенсіонерів-</w:t>
      </w:r>
      <w:proofErr w:type="spellEnd"/>
      <w:r>
        <w:rPr>
          <w:sz w:val="28"/>
          <w:szCs w:val="28"/>
          <w:lang w:val="uk-UA"/>
        </w:rPr>
        <w:t xml:space="preserve"> 2856, </w:t>
      </w:r>
      <w:r w:rsidRPr="00E51354">
        <w:rPr>
          <w:sz w:val="28"/>
          <w:szCs w:val="28"/>
          <w:lang w:val="uk-UA"/>
        </w:rPr>
        <w:t>ветерани війни –491, з них: учасники бойових дій –</w:t>
      </w:r>
      <w:r>
        <w:rPr>
          <w:sz w:val="28"/>
          <w:szCs w:val="28"/>
          <w:lang w:val="uk-UA"/>
        </w:rPr>
        <w:t>52</w:t>
      </w:r>
      <w:r w:rsidRPr="00E51354">
        <w:rPr>
          <w:sz w:val="28"/>
          <w:szCs w:val="28"/>
          <w:lang w:val="uk-UA"/>
        </w:rPr>
        <w:t>(в т.ч. учасників бойових дій АТО –</w:t>
      </w:r>
      <w:r>
        <w:rPr>
          <w:sz w:val="28"/>
          <w:szCs w:val="28"/>
          <w:lang w:val="uk-UA"/>
        </w:rPr>
        <w:t>22, добровольців АТО-2</w:t>
      </w:r>
      <w:r w:rsidRPr="00E51354">
        <w:rPr>
          <w:sz w:val="28"/>
          <w:szCs w:val="28"/>
          <w:lang w:val="uk-UA"/>
        </w:rPr>
        <w:t>), учасники війни –</w:t>
      </w:r>
      <w:r>
        <w:rPr>
          <w:sz w:val="28"/>
          <w:szCs w:val="28"/>
          <w:lang w:val="uk-UA"/>
        </w:rPr>
        <w:t>17</w:t>
      </w:r>
      <w:r w:rsidRPr="00E51354">
        <w:rPr>
          <w:sz w:val="28"/>
          <w:szCs w:val="28"/>
          <w:lang w:val="uk-UA"/>
        </w:rPr>
        <w:t>, члени сім'ї загиблого (померлого) ветерана війни –</w:t>
      </w:r>
      <w:r>
        <w:rPr>
          <w:sz w:val="28"/>
          <w:szCs w:val="28"/>
          <w:lang w:val="uk-UA"/>
        </w:rPr>
        <w:t>13</w:t>
      </w:r>
      <w:r w:rsidRPr="00E51354">
        <w:rPr>
          <w:sz w:val="28"/>
          <w:szCs w:val="28"/>
          <w:lang w:val="uk-UA"/>
        </w:rPr>
        <w:t>, інваліди війни 1 гр. –</w:t>
      </w:r>
      <w:r>
        <w:rPr>
          <w:sz w:val="28"/>
          <w:szCs w:val="28"/>
          <w:lang w:val="uk-UA"/>
        </w:rPr>
        <w:t>1</w:t>
      </w:r>
      <w:r w:rsidRPr="00E51354">
        <w:rPr>
          <w:sz w:val="28"/>
          <w:szCs w:val="28"/>
          <w:lang w:val="uk-UA"/>
        </w:rPr>
        <w:t>, інваліди війни 2 гр. –</w:t>
      </w:r>
      <w:r>
        <w:rPr>
          <w:sz w:val="28"/>
          <w:szCs w:val="28"/>
          <w:lang w:val="uk-UA"/>
        </w:rPr>
        <w:t>22</w:t>
      </w:r>
      <w:r w:rsidRPr="00E51354">
        <w:rPr>
          <w:sz w:val="28"/>
          <w:szCs w:val="28"/>
          <w:lang w:val="uk-UA"/>
        </w:rPr>
        <w:t>, інваліди війни 3 гр. -</w:t>
      </w:r>
      <w:r>
        <w:rPr>
          <w:sz w:val="28"/>
          <w:szCs w:val="28"/>
          <w:lang w:val="uk-UA"/>
        </w:rPr>
        <w:t>4</w:t>
      </w:r>
      <w:r w:rsidRPr="00E51354">
        <w:rPr>
          <w:sz w:val="28"/>
          <w:szCs w:val="28"/>
          <w:lang w:val="uk-UA"/>
        </w:rPr>
        <w:t>, ветерани праці –2</w:t>
      </w:r>
      <w:r>
        <w:rPr>
          <w:sz w:val="28"/>
          <w:szCs w:val="28"/>
          <w:lang w:val="uk-UA"/>
        </w:rPr>
        <w:t>09</w:t>
      </w:r>
      <w:r w:rsidRPr="00E51354">
        <w:rPr>
          <w:sz w:val="28"/>
          <w:szCs w:val="28"/>
          <w:lang w:val="uk-UA"/>
        </w:rPr>
        <w:t>, діти війни –</w:t>
      </w:r>
      <w:r>
        <w:rPr>
          <w:sz w:val="28"/>
          <w:szCs w:val="28"/>
          <w:lang w:val="uk-UA"/>
        </w:rPr>
        <w:t>278, інваліди -624</w:t>
      </w:r>
      <w:r w:rsidRPr="00E51354">
        <w:rPr>
          <w:sz w:val="28"/>
          <w:szCs w:val="28"/>
          <w:lang w:val="uk-UA"/>
        </w:rPr>
        <w:t xml:space="preserve"> ос</w:t>
      </w:r>
      <w:r>
        <w:rPr>
          <w:sz w:val="28"/>
          <w:szCs w:val="28"/>
          <w:lang w:val="uk-UA"/>
        </w:rPr>
        <w:t>о</w:t>
      </w:r>
      <w:r w:rsidRPr="00E51354">
        <w:rPr>
          <w:sz w:val="28"/>
          <w:szCs w:val="28"/>
          <w:lang w:val="uk-UA"/>
        </w:rPr>
        <w:t>б</w:t>
      </w:r>
      <w:r>
        <w:rPr>
          <w:sz w:val="28"/>
          <w:szCs w:val="28"/>
          <w:lang w:val="uk-UA"/>
        </w:rPr>
        <w:t>и</w:t>
      </w:r>
      <w:r w:rsidRPr="00E51354">
        <w:rPr>
          <w:sz w:val="28"/>
          <w:szCs w:val="28"/>
          <w:lang w:val="uk-UA"/>
        </w:rPr>
        <w:t>, діти-інваліди –</w:t>
      </w:r>
      <w:r>
        <w:rPr>
          <w:sz w:val="28"/>
          <w:szCs w:val="28"/>
          <w:lang w:val="uk-UA"/>
        </w:rPr>
        <w:t>43</w:t>
      </w:r>
      <w:r w:rsidRPr="00E51354">
        <w:rPr>
          <w:sz w:val="28"/>
          <w:szCs w:val="28"/>
          <w:lang w:val="uk-UA"/>
        </w:rPr>
        <w:t>, громадяни, які постраждали внаслі</w:t>
      </w:r>
      <w:r>
        <w:rPr>
          <w:sz w:val="28"/>
          <w:szCs w:val="28"/>
          <w:lang w:val="uk-UA"/>
        </w:rPr>
        <w:t>док Чорнобильської катастрофи -440</w:t>
      </w:r>
      <w:r w:rsidRPr="00E51354">
        <w:rPr>
          <w:sz w:val="28"/>
          <w:szCs w:val="28"/>
          <w:lang w:val="uk-UA"/>
        </w:rPr>
        <w:t xml:space="preserve"> осіб, багатодітні сім'ї -</w:t>
      </w:r>
      <w:r>
        <w:rPr>
          <w:sz w:val="28"/>
          <w:szCs w:val="28"/>
          <w:lang w:val="uk-UA"/>
        </w:rPr>
        <w:t>77</w:t>
      </w:r>
      <w:r w:rsidRPr="00E51354">
        <w:rPr>
          <w:sz w:val="28"/>
          <w:szCs w:val="28"/>
          <w:lang w:val="uk-UA"/>
        </w:rPr>
        <w:t xml:space="preserve"> (в яких 96 дітей з багатодітних сімей), сім'я опікуна (піклувальника) –</w:t>
      </w:r>
      <w:r>
        <w:rPr>
          <w:sz w:val="28"/>
          <w:szCs w:val="28"/>
          <w:lang w:val="uk-UA"/>
        </w:rPr>
        <w:t>16</w:t>
      </w:r>
      <w:r w:rsidRPr="00E51354">
        <w:rPr>
          <w:sz w:val="28"/>
          <w:szCs w:val="28"/>
          <w:lang w:val="uk-UA"/>
        </w:rPr>
        <w:t>,  жертв нацистських переслідувань –</w:t>
      </w:r>
      <w:r>
        <w:rPr>
          <w:sz w:val="28"/>
          <w:szCs w:val="28"/>
          <w:lang w:val="uk-UA"/>
        </w:rPr>
        <w:t>1</w:t>
      </w:r>
      <w:r w:rsidRPr="00E51354">
        <w:rPr>
          <w:sz w:val="28"/>
          <w:szCs w:val="28"/>
          <w:lang w:val="uk-UA"/>
        </w:rPr>
        <w:t xml:space="preserve"> особ</w:t>
      </w:r>
      <w:r>
        <w:rPr>
          <w:sz w:val="28"/>
          <w:szCs w:val="28"/>
          <w:lang w:val="uk-UA"/>
        </w:rPr>
        <w:t>а, отримувачів всіх видів державної соціальної допомоги -783 особи.</w:t>
      </w:r>
      <w:r w:rsidRPr="00E51354">
        <w:rPr>
          <w:sz w:val="28"/>
          <w:szCs w:val="28"/>
          <w:lang w:val="uk-UA"/>
        </w:rPr>
        <w:t xml:space="preserve"> В м.</w:t>
      </w:r>
      <w:r>
        <w:rPr>
          <w:sz w:val="28"/>
          <w:szCs w:val="28"/>
          <w:lang w:val="uk-UA"/>
        </w:rPr>
        <w:t xml:space="preserve"> Теплодар </w:t>
      </w:r>
      <w:r w:rsidRPr="00E51354">
        <w:rPr>
          <w:sz w:val="28"/>
          <w:szCs w:val="28"/>
          <w:lang w:val="uk-UA"/>
        </w:rPr>
        <w:t xml:space="preserve">поступово збільшується кількість малозабезпечених сімей, які потребують посиленої уваги як з боку держави, так і з боку місцевої влади. </w:t>
      </w:r>
    </w:p>
    <w:p w:rsidR="00C53C88" w:rsidRDefault="00C53C88" w:rsidP="00C53C88">
      <w:pPr>
        <w:jc w:val="both"/>
        <w:rPr>
          <w:sz w:val="28"/>
          <w:szCs w:val="28"/>
          <w:lang w:val="uk-UA"/>
        </w:rPr>
      </w:pPr>
      <w:r>
        <w:rPr>
          <w:sz w:val="28"/>
          <w:szCs w:val="28"/>
          <w:lang w:val="uk-UA"/>
        </w:rPr>
        <w:t xml:space="preserve">         </w:t>
      </w:r>
      <w:r w:rsidRPr="00E51354">
        <w:rPr>
          <w:sz w:val="28"/>
          <w:szCs w:val="28"/>
          <w:lang w:val="uk-UA"/>
        </w:rPr>
        <w:t xml:space="preserve">Нормативно-правовою базою для прийняття даної Програми є Закони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статус громадян, які постраждали внаслідок Чорнобильської катастрофи», «Про реабілітацію жертв політичних репресій на Україні», «Про жертви нацистських переслідувань», «Про соціальний і правовий захист військовослужбовців та членів їх сімей», «Про статус ветеранів військової служби, ветеранів органів внутрішніх справ і деяких інших осіб та їх соціальний захист», «Про державну службу спеціального зв’язку та захисту інформації в Україні», «Про Службу безпеки </w:t>
      </w:r>
      <w:r w:rsidRPr="00E51354">
        <w:rPr>
          <w:sz w:val="28"/>
          <w:szCs w:val="28"/>
          <w:lang w:val="uk-UA"/>
        </w:rPr>
        <w:lastRenderedPageBreak/>
        <w:t>України», «Про міліцію», «Про основи соціальної захищеності інвалідів в Україні», «Про статус і соціальний захист дітей війни», «Про соціальні послуги», «Про статус ветеранів військової служби, ветеранів внутрішніх справ і деяких інших осіб та їх соціальний захист», «Про охорону дитинства», інші.</w:t>
      </w:r>
    </w:p>
    <w:p w:rsidR="00C53C88" w:rsidRPr="00E51354" w:rsidRDefault="00C53C88" w:rsidP="00C53C88">
      <w:pPr>
        <w:jc w:val="both"/>
        <w:rPr>
          <w:sz w:val="28"/>
          <w:szCs w:val="28"/>
          <w:lang w:val="uk-UA"/>
        </w:rPr>
      </w:pPr>
    </w:p>
    <w:p w:rsidR="00C53C88" w:rsidRDefault="00C53C88" w:rsidP="00C53C88">
      <w:pPr>
        <w:jc w:val="center"/>
        <w:rPr>
          <w:b/>
          <w:sz w:val="28"/>
          <w:szCs w:val="28"/>
          <w:lang w:val="uk-UA"/>
        </w:rPr>
      </w:pPr>
      <w:r>
        <w:rPr>
          <w:b/>
          <w:sz w:val="28"/>
          <w:szCs w:val="28"/>
          <w:lang w:val="uk-UA"/>
        </w:rPr>
        <w:t xml:space="preserve">2.  </w:t>
      </w:r>
      <w:r w:rsidRPr="00565284">
        <w:rPr>
          <w:b/>
          <w:sz w:val="28"/>
          <w:szCs w:val="28"/>
          <w:lang w:val="uk-UA"/>
        </w:rPr>
        <w:t>М</w:t>
      </w:r>
      <w:r>
        <w:rPr>
          <w:b/>
          <w:sz w:val="28"/>
          <w:szCs w:val="28"/>
          <w:lang w:val="uk-UA"/>
        </w:rPr>
        <w:t xml:space="preserve">ета </w:t>
      </w:r>
      <w:r w:rsidRPr="00565284">
        <w:rPr>
          <w:b/>
          <w:sz w:val="28"/>
          <w:szCs w:val="28"/>
          <w:lang w:val="uk-UA"/>
        </w:rPr>
        <w:t xml:space="preserve"> П</w:t>
      </w:r>
      <w:r>
        <w:rPr>
          <w:b/>
          <w:sz w:val="28"/>
          <w:szCs w:val="28"/>
          <w:lang w:val="uk-UA"/>
        </w:rPr>
        <w:t>рограми</w:t>
      </w:r>
    </w:p>
    <w:p w:rsidR="00C53C88" w:rsidRPr="00565284" w:rsidRDefault="00C53C88" w:rsidP="00C53C88">
      <w:pPr>
        <w:jc w:val="center"/>
        <w:rPr>
          <w:b/>
          <w:sz w:val="28"/>
          <w:szCs w:val="28"/>
          <w:lang w:val="uk-UA"/>
        </w:rPr>
      </w:pPr>
    </w:p>
    <w:p w:rsidR="00C53C88" w:rsidRDefault="00C53C88" w:rsidP="00C53C88">
      <w:pPr>
        <w:jc w:val="both"/>
        <w:rPr>
          <w:sz w:val="28"/>
          <w:szCs w:val="28"/>
          <w:lang w:val="uk-UA"/>
        </w:rPr>
      </w:pPr>
      <w:r>
        <w:rPr>
          <w:sz w:val="28"/>
          <w:szCs w:val="28"/>
          <w:lang w:val="uk-UA"/>
        </w:rPr>
        <w:t xml:space="preserve">     М</w:t>
      </w:r>
      <w:r w:rsidRPr="00E51354">
        <w:rPr>
          <w:sz w:val="28"/>
          <w:szCs w:val="28"/>
          <w:lang w:val="uk-UA"/>
        </w:rPr>
        <w:t>ета даної програми</w:t>
      </w:r>
      <w:r>
        <w:rPr>
          <w:sz w:val="28"/>
          <w:lang w:val="uk-UA"/>
        </w:rPr>
        <w:t>: підвищення кількості та якості соціальних послуг, спрямованих на поліпшення життєзабезпечення ветеранів війни та праці; забезпечення підтримки осіб, які брали участь в антитерористичній операції на Сході країни, та членів їх сімей; створення умов для подолання бідності та забезпечення належної підтримки матеріального стану незахищених верств населення;</w:t>
      </w:r>
      <w:r w:rsidRPr="00E51354">
        <w:rPr>
          <w:sz w:val="28"/>
          <w:szCs w:val="28"/>
          <w:lang w:val="uk-UA"/>
        </w:rPr>
        <w:t>розв’язання проблем підвищення рівня та якості життя, посилення соціального захисту населення, поліпшення умов уразливих верств населення міста, сприяння з питань розв’язання проблем побутового характеру людей похилого віку, інвалідів, малозабезпечених сімей, сімей, що опинились у складних життєвих обставинах, інших категорій населення та збільшення охоплення в наданні різних видів допомоги</w:t>
      </w:r>
      <w:r>
        <w:rPr>
          <w:sz w:val="28"/>
          <w:szCs w:val="28"/>
          <w:lang w:val="uk-UA"/>
        </w:rPr>
        <w:t xml:space="preserve"> </w:t>
      </w:r>
      <w:r w:rsidRPr="00E51354">
        <w:rPr>
          <w:sz w:val="28"/>
          <w:szCs w:val="28"/>
          <w:lang w:val="uk-UA"/>
        </w:rPr>
        <w:t xml:space="preserve"> населенн</w:t>
      </w:r>
      <w:r>
        <w:rPr>
          <w:sz w:val="28"/>
          <w:szCs w:val="28"/>
          <w:lang w:val="uk-UA"/>
        </w:rPr>
        <w:t>ю</w:t>
      </w:r>
      <w:r w:rsidRPr="00E51354">
        <w:rPr>
          <w:sz w:val="28"/>
          <w:szCs w:val="28"/>
          <w:lang w:val="uk-UA"/>
        </w:rPr>
        <w:t xml:space="preserve"> міста.</w:t>
      </w:r>
      <w:r>
        <w:rPr>
          <w:sz w:val="28"/>
          <w:szCs w:val="28"/>
          <w:lang w:val="uk-UA"/>
        </w:rPr>
        <w:t xml:space="preserve"> </w:t>
      </w:r>
    </w:p>
    <w:p w:rsidR="00C53C88" w:rsidRDefault="00C53C88" w:rsidP="00C53C88">
      <w:pPr>
        <w:jc w:val="both"/>
        <w:rPr>
          <w:sz w:val="28"/>
          <w:szCs w:val="28"/>
          <w:lang w:val="uk-UA"/>
        </w:rPr>
      </w:pPr>
    </w:p>
    <w:p w:rsidR="00C53C88" w:rsidRPr="005C6562" w:rsidRDefault="00C53C88" w:rsidP="00C53C88">
      <w:pPr>
        <w:pStyle w:val="a3"/>
        <w:jc w:val="center"/>
        <w:rPr>
          <w:b/>
        </w:rPr>
      </w:pPr>
      <w:r w:rsidRPr="005C6562">
        <w:rPr>
          <w:b/>
        </w:rPr>
        <w:t>3.  Основними завданнями Програми є:</w:t>
      </w:r>
    </w:p>
    <w:p w:rsidR="00C53C88" w:rsidRDefault="00C53C88" w:rsidP="00C53C88">
      <w:pPr>
        <w:pStyle w:val="a3"/>
        <w:jc w:val="both"/>
      </w:pPr>
      <w:r>
        <w:t xml:space="preserve">    - забезпечення розвитку послуг, що надаватимуться усім соціально незахищеним верствам населення, посилення цільової спрямованості програми та адресності надаваної допомоги малозабезпеченим громадянам і сім</w:t>
      </w:r>
      <w:r w:rsidRPr="00110318">
        <w:t>”</w:t>
      </w:r>
      <w:r>
        <w:t xml:space="preserve"> ям;</w:t>
      </w:r>
    </w:p>
    <w:p w:rsidR="00C53C88" w:rsidRDefault="00C53C88" w:rsidP="00C53C88">
      <w:pPr>
        <w:pStyle w:val="a3"/>
        <w:jc w:val="both"/>
      </w:pPr>
      <w:r>
        <w:t xml:space="preserve">    - удосконалення організаційно-правових та соціально-економічних баз надання соціальних послуг;</w:t>
      </w:r>
    </w:p>
    <w:p w:rsidR="00C53C88" w:rsidRDefault="00C53C88" w:rsidP="00C53C88">
      <w:pPr>
        <w:pStyle w:val="a3"/>
        <w:jc w:val="both"/>
      </w:pPr>
      <w:r>
        <w:t xml:space="preserve">    -  створення безперешкодного середовища для осіб з обмеженими фізичними можливостями;</w:t>
      </w:r>
    </w:p>
    <w:p w:rsidR="00C53C88" w:rsidRDefault="00C53C88" w:rsidP="00C53C88">
      <w:pPr>
        <w:pStyle w:val="a3"/>
        <w:jc w:val="both"/>
      </w:pPr>
      <w:r>
        <w:t xml:space="preserve">    - залучення представників громадськості до участі в реалізації прав і задоволенні потреб ветеранів війни та праці, інвалідів, громадян, постраждалих внаслідок Чорнобильської катастрофи, сімей загиблих (померлих) ветеранів війни (у т.ч. сімей загиблих (померлих) військовослужбовців, які брали участь у бойових діях під час воєнних дій та конфліктів на території України) та багатодітних сімей, поліпшенні умов їх життєдіяльності;</w:t>
      </w:r>
    </w:p>
    <w:p w:rsidR="00C53C88" w:rsidRDefault="00C53C88" w:rsidP="00C53C88">
      <w:pPr>
        <w:pStyle w:val="a3"/>
        <w:jc w:val="both"/>
      </w:pPr>
      <w:r>
        <w:t xml:space="preserve">   - створення необхідних умов для забезпечення відкритості та безперешкодного доступу громадян до інформації стосовно державних і місцевих соціальних програм, існуючих державних і регіональних соціальних гарантій та стандартів.</w:t>
      </w:r>
    </w:p>
    <w:p w:rsidR="00C53C88" w:rsidRPr="00110318" w:rsidRDefault="00C53C88" w:rsidP="00C53C88">
      <w:pPr>
        <w:pStyle w:val="a3"/>
        <w:jc w:val="both"/>
      </w:pPr>
    </w:p>
    <w:p w:rsidR="00C53C88" w:rsidRDefault="00C53C88" w:rsidP="00C53C88">
      <w:pPr>
        <w:jc w:val="both"/>
        <w:rPr>
          <w:sz w:val="28"/>
          <w:lang w:val="uk-UA"/>
        </w:rPr>
      </w:pPr>
    </w:p>
    <w:p w:rsidR="00C53C88" w:rsidRDefault="00C53C88" w:rsidP="00C53C88">
      <w:pPr>
        <w:jc w:val="center"/>
        <w:rPr>
          <w:b/>
          <w:sz w:val="28"/>
          <w:lang w:val="uk-UA"/>
        </w:rPr>
      </w:pPr>
      <w:r>
        <w:rPr>
          <w:b/>
          <w:sz w:val="28"/>
          <w:lang w:val="uk-UA"/>
        </w:rPr>
        <w:t>4.</w:t>
      </w:r>
      <w:r w:rsidRPr="009F7412">
        <w:rPr>
          <w:b/>
          <w:sz w:val="28"/>
          <w:lang w:val="uk-UA"/>
        </w:rPr>
        <w:t xml:space="preserve"> </w:t>
      </w:r>
      <w:r>
        <w:rPr>
          <w:b/>
          <w:sz w:val="28"/>
          <w:lang w:val="uk-UA"/>
        </w:rPr>
        <w:t xml:space="preserve"> Фінансування Програми</w:t>
      </w:r>
    </w:p>
    <w:p w:rsidR="00C53C88" w:rsidRDefault="00C53C88" w:rsidP="00C53C88">
      <w:pPr>
        <w:jc w:val="both"/>
        <w:rPr>
          <w:sz w:val="28"/>
          <w:lang w:val="uk-UA"/>
        </w:rPr>
      </w:pPr>
      <w:r>
        <w:rPr>
          <w:b/>
          <w:sz w:val="28"/>
          <w:lang w:val="uk-UA"/>
        </w:rPr>
        <w:t xml:space="preserve">       </w:t>
      </w:r>
      <w:r w:rsidRPr="009F7412">
        <w:rPr>
          <w:b/>
          <w:sz w:val="28"/>
          <w:lang w:val="uk-UA"/>
        </w:rPr>
        <w:t xml:space="preserve"> </w:t>
      </w:r>
      <w:r w:rsidRPr="009F7412">
        <w:rPr>
          <w:sz w:val="28"/>
          <w:lang w:val="uk-UA"/>
        </w:rPr>
        <w:t>Фінансування заходів Програми</w:t>
      </w:r>
      <w:r>
        <w:rPr>
          <w:sz w:val="28"/>
          <w:lang w:val="uk-UA"/>
        </w:rPr>
        <w:t xml:space="preserve"> здійснюється  за рахунок місцевого  бюджету та залучення інших незаборонених законодавством джерел фінансування.</w:t>
      </w:r>
    </w:p>
    <w:p w:rsidR="00C53C88" w:rsidRDefault="00C53C88" w:rsidP="00C53C88">
      <w:pPr>
        <w:jc w:val="both"/>
        <w:rPr>
          <w:sz w:val="28"/>
          <w:lang w:val="uk-UA"/>
        </w:rPr>
      </w:pPr>
      <w:r>
        <w:rPr>
          <w:sz w:val="28"/>
          <w:lang w:val="uk-UA"/>
        </w:rPr>
        <w:t xml:space="preserve">        Для забезпечення реалізації Програми передбачається також залучення благодійних внесків та гуманітарної допомоги.</w:t>
      </w:r>
    </w:p>
    <w:p w:rsidR="00C53C88" w:rsidRDefault="00C53C88" w:rsidP="00C53C88">
      <w:pPr>
        <w:jc w:val="both"/>
        <w:rPr>
          <w:sz w:val="28"/>
          <w:lang w:val="uk-UA"/>
        </w:rPr>
      </w:pPr>
    </w:p>
    <w:p w:rsidR="00C53C88" w:rsidRDefault="00C53C88" w:rsidP="00C53C88">
      <w:pPr>
        <w:jc w:val="both"/>
        <w:rPr>
          <w:sz w:val="28"/>
          <w:lang w:val="uk-UA"/>
        </w:rPr>
      </w:pPr>
    </w:p>
    <w:p w:rsidR="00C53C88" w:rsidRPr="009F7412" w:rsidRDefault="00C53C88" w:rsidP="00C53C88">
      <w:pPr>
        <w:jc w:val="center"/>
        <w:rPr>
          <w:b/>
          <w:sz w:val="28"/>
          <w:lang w:val="uk-UA"/>
        </w:rPr>
      </w:pPr>
      <w:r>
        <w:rPr>
          <w:b/>
          <w:sz w:val="28"/>
          <w:lang w:val="uk-UA"/>
        </w:rPr>
        <w:lastRenderedPageBreak/>
        <w:t>5.</w:t>
      </w:r>
      <w:r w:rsidRPr="009F7412">
        <w:rPr>
          <w:b/>
          <w:sz w:val="28"/>
          <w:lang w:val="uk-UA"/>
        </w:rPr>
        <w:t xml:space="preserve"> Очікувані результати та ефективність Програми</w:t>
      </w:r>
    </w:p>
    <w:p w:rsidR="00C53C88" w:rsidRDefault="00C53C88" w:rsidP="00C53C88">
      <w:pPr>
        <w:jc w:val="both"/>
        <w:rPr>
          <w:sz w:val="28"/>
          <w:lang w:val="uk-UA"/>
        </w:rPr>
      </w:pPr>
      <w:r>
        <w:rPr>
          <w:sz w:val="28"/>
          <w:lang w:val="uk-UA"/>
        </w:rPr>
        <w:t xml:space="preserve">       Виконання Програми забезпечить:</w:t>
      </w:r>
    </w:p>
    <w:p w:rsidR="00C53C88" w:rsidRDefault="00C53C88" w:rsidP="00C53C88">
      <w:pPr>
        <w:jc w:val="both"/>
        <w:rPr>
          <w:sz w:val="28"/>
          <w:lang w:val="uk-UA"/>
        </w:rPr>
      </w:pPr>
      <w:r>
        <w:rPr>
          <w:sz w:val="28"/>
          <w:lang w:val="uk-UA"/>
        </w:rPr>
        <w:t>- соціальну, матеріальну  підтримку інвалідів і ветеранів війни, учасників бойових дій, вдів учасників війни, у т.ч. учасників АТО;</w:t>
      </w:r>
    </w:p>
    <w:p w:rsidR="00C53C88" w:rsidRDefault="00C53C88" w:rsidP="00C53C88">
      <w:pPr>
        <w:jc w:val="both"/>
        <w:rPr>
          <w:sz w:val="28"/>
          <w:lang w:val="uk-UA"/>
        </w:rPr>
      </w:pPr>
      <w:r>
        <w:rPr>
          <w:sz w:val="28"/>
          <w:lang w:val="uk-UA"/>
        </w:rPr>
        <w:t>-  надання матеріальної допомоги малозабезпеченим верствам населення з числа одиноких пенсіонерів та ветеранів, інвалідів, багатодітних сімей та  сімей з дітьми – інвалідами з метою їх соціальної підтримки;</w:t>
      </w:r>
    </w:p>
    <w:p w:rsidR="00C53C88" w:rsidRDefault="00C53C88" w:rsidP="00C53C88">
      <w:pPr>
        <w:jc w:val="both"/>
        <w:rPr>
          <w:sz w:val="28"/>
          <w:lang w:val="uk-UA"/>
        </w:rPr>
      </w:pPr>
      <w:r>
        <w:rPr>
          <w:sz w:val="28"/>
          <w:lang w:val="uk-UA"/>
        </w:rPr>
        <w:t>-  термінове надання соціальної і матеріальної допомоги особам, які опинилися в екстремальній ситуації у зв’язку з важкою хворобою, пожежею, постраждали внаслідок Чорнобильської катастрофи, а також забезпечення підтримки малозабезпечених сімей;</w:t>
      </w:r>
    </w:p>
    <w:p w:rsidR="00C53C88" w:rsidRPr="003679A2" w:rsidRDefault="00C53C88" w:rsidP="00C53C88">
      <w:pPr>
        <w:jc w:val="both"/>
        <w:rPr>
          <w:sz w:val="28"/>
          <w:szCs w:val="28"/>
          <w:lang w:val="uk-UA"/>
        </w:rPr>
      </w:pPr>
      <w:r w:rsidRPr="003679A2">
        <w:rPr>
          <w:sz w:val="28"/>
          <w:szCs w:val="28"/>
          <w:lang w:val="uk-UA"/>
        </w:rPr>
        <w:t>- надання пільг на житлово-комунальні послуги  у розмірі 75 відсотків воїнам –добровольцям з числа учасників АТО в межах соціальних норм споживання</w:t>
      </w:r>
      <w:r>
        <w:rPr>
          <w:sz w:val="28"/>
          <w:szCs w:val="28"/>
          <w:lang w:val="uk-UA"/>
        </w:rPr>
        <w:t>;</w:t>
      </w:r>
    </w:p>
    <w:p w:rsidR="00C53C88" w:rsidRDefault="00C53C88" w:rsidP="00C53C88">
      <w:pPr>
        <w:jc w:val="both"/>
        <w:rPr>
          <w:sz w:val="28"/>
          <w:szCs w:val="28"/>
          <w:lang w:val="uk-UA"/>
        </w:rPr>
      </w:pPr>
      <w:r w:rsidRPr="003679A2">
        <w:rPr>
          <w:sz w:val="28"/>
          <w:szCs w:val="28"/>
          <w:lang w:val="uk-UA"/>
        </w:rPr>
        <w:t>- забезпечення малозабезпечених верств населення хлібом зі знижкою</w:t>
      </w:r>
      <w:r>
        <w:rPr>
          <w:sz w:val="28"/>
          <w:szCs w:val="28"/>
          <w:lang w:val="uk-UA"/>
        </w:rPr>
        <w:t>;</w:t>
      </w:r>
    </w:p>
    <w:p w:rsidR="00C53C88" w:rsidRPr="003679A2" w:rsidRDefault="00C53C88" w:rsidP="00C53C88">
      <w:pPr>
        <w:jc w:val="both"/>
        <w:rPr>
          <w:sz w:val="28"/>
          <w:szCs w:val="28"/>
          <w:lang w:val="uk-UA"/>
        </w:rPr>
      </w:pPr>
      <w:r>
        <w:rPr>
          <w:sz w:val="28"/>
          <w:szCs w:val="28"/>
          <w:lang w:val="uk-UA"/>
        </w:rPr>
        <w:t>- н</w:t>
      </w:r>
      <w:r w:rsidRPr="003679A2">
        <w:rPr>
          <w:sz w:val="28"/>
          <w:szCs w:val="28"/>
          <w:lang w:val="uk-UA"/>
        </w:rPr>
        <w:t xml:space="preserve">адання одноразової матеріальної допомоги учасникам бойових дій з числа учасників АТО, які </w:t>
      </w:r>
      <w:proofErr w:type="spellStart"/>
      <w:r w:rsidRPr="003679A2">
        <w:rPr>
          <w:sz w:val="28"/>
          <w:szCs w:val="28"/>
          <w:lang w:val="uk-UA"/>
        </w:rPr>
        <w:t>демобілізовалися</w:t>
      </w:r>
      <w:proofErr w:type="spellEnd"/>
      <w:r>
        <w:rPr>
          <w:sz w:val="28"/>
          <w:szCs w:val="28"/>
          <w:lang w:val="uk-UA"/>
        </w:rPr>
        <w:t>;</w:t>
      </w:r>
    </w:p>
    <w:p w:rsidR="00C53C88" w:rsidRPr="003679A2" w:rsidRDefault="00C53C88" w:rsidP="00C53C88">
      <w:pPr>
        <w:jc w:val="both"/>
        <w:rPr>
          <w:sz w:val="28"/>
          <w:szCs w:val="28"/>
          <w:lang w:val="uk-UA"/>
        </w:rPr>
      </w:pPr>
      <w:r>
        <w:rPr>
          <w:sz w:val="28"/>
          <w:szCs w:val="28"/>
          <w:lang w:val="uk-UA"/>
        </w:rPr>
        <w:t>-щ</w:t>
      </w:r>
      <w:r w:rsidRPr="003679A2">
        <w:rPr>
          <w:sz w:val="28"/>
          <w:szCs w:val="28"/>
          <w:lang w:val="uk-UA"/>
        </w:rPr>
        <w:t>омісячн</w:t>
      </w:r>
      <w:r>
        <w:rPr>
          <w:sz w:val="28"/>
          <w:szCs w:val="28"/>
          <w:lang w:val="uk-UA"/>
        </w:rPr>
        <w:t>у</w:t>
      </w:r>
      <w:r w:rsidRPr="003679A2">
        <w:rPr>
          <w:sz w:val="28"/>
          <w:szCs w:val="28"/>
          <w:lang w:val="uk-UA"/>
        </w:rPr>
        <w:t xml:space="preserve"> виплат</w:t>
      </w:r>
      <w:r>
        <w:rPr>
          <w:sz w:val="28"/>
          <w:szCs w:val="28"/>
          <w:lang w:val="uk-UA"/>
        </w:rPr>
        <w:t>у</w:t>
      </w:r>
      <w:r w:rsidRPr="003679A2">
        <w:rPr>
          <w:sz w:val="28"/>
          <w:szCs w:val="28"/>
          <w:lang w:val="uk-UA"/>
        </w:rPr>
        <w:t xml:space="preserve"> компенсації фізичним особам, які надають соціальні послуги по догляду за інвалідами</w:t>
      </w:r>
      <w:r>
        <w:rPr>
          <w:sz w:val="28"/>
          <w:szCs w:val="28"/>
          <w:lang w:val="uk-UA"/>
        </w:rPr>
        <w:t>;</w:t>
      </w:r>
    </w:p>
    <w:p w:rsidR="00C53C88" w:rsidRPr="003679A2" w:rsidRDefault="00C53C88" w:rsidP="00C53C88">
      <w:pPr>
        <w:jc w:val="both"/>
        <w:rPr>
          <w:sz w:val="28"/>
          <w:szCs w:val="28"/>
          <w:lang w:val="uk-UA"/>
        </w:rPr>
      </w:pPr>
      <w:r>
        <w:rPr>
          <w:sz w:val="28"/>
          <w:szCs w:val="28"/>
          <w:lang w:val="uk-UA"/>
        </w:rPr>
        <w:t>-н</w:t>
      </w:r>
      <w:r w:rsidRPr="003679A2">
        <w:rPr>
          <w:sz w:val="28"/>
          <w:szCs w:val="28"/>
          <w:lang w:val="uk-UA"/>
        </w:rPr>
        <w:t>адання щомісячно грошової виплати особам з інвалідністю з хронічною нирковою недостатністю та пересадженими нирками для придбання  ліків для подальшої життєдіяльності за потребою</w:t>
      </w:r>
      <w:r>
        <w:rPr>
          <w:sz w:val="28"/>
          <w:szCs w:val="28"/>
          <w:lang w:val="uk-UA"/>
        </w:rPr>
        <w:t xml:space="preserve"> за рецептами лікарів;</w:t>
      </w:r>
    </w:p>
    <w:p w:rsidR="00C53C88" w:rsidRPr="003679A2" w:rsidRDefault="00C53C88" w:rsidP="00C53C88">
      <w:pPr>
        <w:jc w:val="both"/>
        <w:rPr>
          <w:sz w:val="28"/>
          <w:szCs w:val="28"/>
          <w:lang w:val="uk-UA"/>
        </w:rPr>
      </w:pPr>
      <w:r>
        <w:rPr>
          <w:sz w:val="28"/>
          <w:szCs w:val="28"/>
          <w:lang w:val="uk-UA"/>
        </w:rPr>
        <w:t>-о</w:t>
      </w:r>
      <w:r w:rsidRPr="003679A2">
        <w:rPr>
          <w:sz w:val="28"/>
          <w:szCs w:val="28"/>
          <w:lang w:val="uk-UA"/>
        </w:rPr>
        <w:t>дноразов</w:t>
      </w:r>
      <w:r>
        <w:rPr>
          <w:sz w:val="28"/>
          <w:szCs w:val="28"/>
          <w:lang w:val="uk-UA"/>
        </w:rPr>
        <w:t>у</w:t>
      </w:r>
      <w:r w:rsidRPr="003679A2">
        <w:rPr>
          <w:sz w:val="28"/>
          <w:szCs w:val="28"/>
          <w:lang w:val="uk-UA"/>
        </w:rPr>
        <w:t xml:space="preserve"> виплат</w:t>
      </w:r>
      <w:r>
        <w:rPr>
          <w:sz w:val="28"/>
          <w:szCs w:val="28"/>
          <w:lang w:val="uk-UA"/>
        </w:rPr>
        <w:t>у</w:t>
      </w:r>
      <w:r w:rsidRPr="003679A2">
        <w:rPr>
          <w:sz w:val="28"/>
          <w:szCs w:val="28"/>
          <w:lang w:val="uk-UA"/>
        </w:rPr>
        <w:t xml:space="preserve"> допомоги особам на поховання деяких категорій осіб згідно чинного законодавства</w:t>
      </w:r>
      <w:r>
        <w:rPr>
          <w:sz w:val="28"/>
          <w:szCs w:val="28"/>
          <w:lang w:val="uk-UA"/>
        </w:rPr>
        <w:t xml:space="preserve"> в розмірі 1000 грн. ;</w:t>
      </w:r>
    </w:p>
    <w:p w:rsidR="00C53C88" w:rsidRDefault="00C53C88" w:rsidP="00C53C88">
      <w:pPr>
        <w:jc w:val="both"/>
        <w:rPr>
          <w:sz w:val="28"/>
          <w:szCs w:val="28"/>
          <w:lang w:val="uk-UA"/>
        </w:rPr>
      </w:pPr>
      <w:proofErr w:type="spellStart"/>
      <w:r>
        <w:rPr>
          <w:sz w:val="28"/>
          <w:szCs w:val="28"/>
          <w:lang w:val="uk-UA"/>
        </w:rPr>
        <w:t>-в</w:t>
      </w:r>
      <w:r w:rsidRPr="003679A2">
        <w:rPr>
          <w:sz w:val="28"/>
          <w:szCs w:val="28"/>
          <w:lang w:val="uk-UA"/>
        </w:rPr>
        <w:t>ідщкод</w:t>
      </w:r>
      <w:r>
        <w:rPr>
          <w:sz w:val="28"/>
          <w:szCs w:val="28"/>
          <w:lang w:val="uk-UA"/>
        </w:rPr>
        <w:t>у</w:t>
      </w:r>
      <w:r w:rsidRPr="003679A2">
        <w:rPr>
          <w:sz w:val="28"/>
          <w:szCs w:val="28"/>
          <w:lang w:val="uk-UA"/>
        </w:rPr>
        <w:t>вання</w:t>
      </w:r>
      <w:proofErr w:type="spellEnd"/>
      <w:r w:rsidRPr="003679A2">
        <w:rPr>
          <w:sz w:val="28"/>
          <w:szCs w:val="28"/>
          <w:lang w:val="uk-UA"/>
        </w:rPr>
        <w:t xml:space="preserve"> витрат </w:t>
      </w:r>
      <w:proofErr w:type="spellStart"/>
      <w:r w:rsidRPr="003679A2">
        <w:rPr>
          <w:sz w:val="28"/>
          <w:szCs w:val="28"/>
        </w:rPr>
        <w:t>ритуальних</w:t>
      </w:r>
      <w:proofErr w:type="spellEnd"/>
      <w:r w:rsidRPr="003679A2">
        <w:rPr>
          <w:sz w:val="28"/>
          <w:szCs w:val="28"/>
        </w:rPr>
        <w:t xml:space="preserve"> </w:t>
      </w:r>
      <w:proofErr w:type="spellStart"/>
      <w:r w:rsidRPr="003679A2">
        <w:rPr>
          <w:sz w:val="28"/>
          <w:szCs w:val="28"/>
        </w:rPr>
        <w:t>послуг</w:t>
      </w:r>
      <w:proofErr w:type="spellEnd"/>
      <w:r w:rsidRPr="003679A2">
        <w:rPr>
          <w:sz w:val="28"/>
          <w:szCs w:val="28"/>
        </w:rPr>
        <w:t xml:space="preserve"> у </w:t>
      </w:r>
      <w:proofErr w:type="spellStart"/>
      <w:r w:rsidRPr="003679A2">
        <w:rPr>
          <w:sz w:val="28"/>
          <w:szCs w:val="28"/>
        </w:rPr>
        <w:t>зв'язку</w:t>
      </w:r>
      <w:proofErr w:type="spellEnd"/>
      <w:r w:rsidRPr="003679A2">
        <w:rPr>
          <w:sz w:val="28"/>
          <w:szCs w:val="28"/>
        </w:rPr>
        <w:t xml:space="preserve"> з </w:t>
      </w:r>
      <w:proofErr w:type="spellStart"/>
      <w:r w:rsidRPr="003679A2">
        <w:rPr>
          <w:sz w:val="28"/>
          <w:szCs w:val="28"/>
        </w:rPr>
        <w:t>похованням</w:t>
      </w:r>
      <w:proofErr w:type="spellEnd"/>
      <w:r w:rsidRPr="003679A2">
        <w:rPr>
          <w:sz w:val="28"/>
          <w:szCs w:val="28"/>
        </w:rPr>
        <w:t xml:space="preserve"> </w:t>
      </w:r>
      <w:proofErr w:type="spellStart"/>
      <w:r w:rsidRPr="003679A2">
        <w:rPr>
          <w:sz w:val="28"/>
          <w:szCs w:val="28"/>
        </w:rPr>
        <w:t>самотнiх</w:t>
      </w:r>
      <w:proofErr w:type="spellEnd"/>
      <w:r w:rsidRPr="003679A2">
        <w:rPr>
          <w:sz w:val="28"/>
          <w:szCs w:val="28"/>
        </w:rPr>
        <w:t xml:space="preserve"> </w:t>
      </w:r>
      <w:proofErr w:type="spellStart"/>
      <w:r w:rsidRPr="003679A2">
        <w:rPr>
          <w:sz w:val="28"/>
          <w:szCs w:val="28"/>
        </w:rPr>
        <w:t>громадян</w:t>
      </w:r>
      <w:proofErr w:type="spellEnd"/>
      <w:r w:rsidRPr="003679A2">
        <w:rPr>
          <w:sz w:val="28"/>
          <w:szCs w:val="28"/>
        </w:rPr>
        <w:t xml:space="preserve">, </w:t>
      </w:r>
      <w:proofErr w:type="spellStart"/>
      <w:r w:rsidRPr="003679A2">
        <w:rPr>
          <w:sz w:val="28"/>
          <w:szCs w:val="28"/>
        </w:rPr>
        <w:t>ветеранiв</w:t>
      </w:r>
      <w:proofErr w:type="spellEnd"/>
      <w:r w:rsidRPr="003679A2">
        <w:rPr>
          <w:sz w:val="28"/>
          <w:szCs w:val="28"/>
        </w:rPr>
        <w:t xml:space="preserve"> </w:t>
      </w:r>
      <w:proofErr w:type="spellStart"/>
      <w:r w:rsidRPr="003679A2">
        <w:rPr>
          <w:sz w:val="28"/>
          <w:szCs w:val="28"/>
        </w:rPr>
        <w:t>вiйни</w:t>
      </w:r>
      <w:proofErr w:type="spellEnd"/>
      <w:r w:rsidRPr="003679A2">
        <w:rPr>
          <w:sz w:val="28"/>
          <w:szCs w:val="28"/>
        </w:rPr>
        <w:t xml:space="preserve"> та </w:t>
      </w:r>
      <w:proofErr w:type="spellStart"/>
      <w:r w:rsidRPr="003679A2">
        <w:rPr>
          <w:sz w:val="28"/>
          <w:szCs w:val="28"/>
        </w:rPr>
        <w:t>працi</w:t>
      </w:r>
      <w:proofErr w:type="spellEnd"/>
      <w:r w:rsidRPr="003679A2">
        <w:rPr>
          <w:sz w:val="28"/>
          <w:szCs w:val="28"/>
        </w:rPr>
        <w:t xml:space="preserve">, а </w:t>
      </w:r>
      <w:proofErr w:type="spellStart"/>
      <w:r w:rsidRPr="003679A2">
        <w:rPr>
          <w:sz w:val="28"/>
          <w:szCs w:val="28"/>
        </w:rPr>
        <w:t>також</w:t>
      </w:r>
      <w:proofErr w:type="spellEnd"/>
      <w:r w:rsidRPr="003679A2">
        <w:rPr>
          <w:sz w:val="28"/>
          <w:szCs w:val="28"/>
        </w:rPr>
        <w:t xml:space="preserve"> </w:t>
      </w:r>
      <w:proofErr w:type="spellStart"/>
      <w:r w:rsidRPr="003679A2">
        <w:rPr>
          <w:sz w:val="28"/>
          <w:szCs w:val="28"/>
        </w:rPr>
        <w:t>iнших</w:t>
      </w:r>
      <w:proofErr w:type="spellEnd"/>
      <w:r w:rsidRPr="003679A2">
        <w:rPr>
          <w:sz w:val="28"/>
          <w:szCs w:val="28"/>
        </w:rPr>
        <w:t xml:space="preserve"> </w:t>
      </w:r>
      <w:proofErr w:type="spellStart"/>
      <w:r w:rsidRPr="003679A2">
        <w:rPr>
          <w:sz w:val="28"/>
          <w:szCs w:val="28"/>
        </w:rPr>
        <w:t>категорiй</w:t>
      </w:r>
      <w:proofErr w:type="spellEnd"/>
      <w:r w:rsidRPr="003679A2">
        <w:rPr>
          <w:sz w:val="28"/>
          <w:szCs w:val="28"/>
        </w:rPr>
        <w:t xml:space="preserve"> </w:t>
      </w:r>
      <w:proofErr w:type="spellStart"/>
      <w:r w:rsidRPr="003679A2">
        <w:rPr>
          <w:sz w:val="28"/>
          <w:szCs w:val="28"/>
        </w:rPr>
        <w:t>малозабезпечених</w:t>
      </w:r>
      <w:proofErr w:type="spellEnd"/>
      <w:r w:rsidRPr="003679A2">
        <w:rPr>
          <w:sz w:val="28"/>
          <w:szCs w:val="28"/>
        </w:rPr>
        <w:t xml:space="preserve"> </w:t>
      </w:r>
      <w:proofErr w:type="spellStart"/>
      <w:r w:rsidRPr="003679A2">
        <w:rPr>
          <w:sz w:val="28"/>
          <w:szCs w:val="28"/>
        </w:rPr>
        <w:t>громадян</w:t>
      </w:r>
      <w:proofErr w:type="spellEnd"/>
      <w:r w:rsidRPr="003679A2">
        <w:rPr>
          <w:sz w:val="28"/>
          <w:szCs w:val="28"/>
        </w:rPr>
        <w:t xml:space="preserve">; </w:t>
      </w:r>
      <w:proofErr w:type="spellStart"/>
      <w:r w:rsidRPr="003679A2">
        <w:rPr>
          <w:sz w:val="28"/>
          <w:szCs w:val="28"/>
        </w:rPr>
        <w:t>подання</w:t>
      </w:r>
      <w:proofErr w:type="spellEnd"/>
      <w:r w:rsidRPr="003679A2">
        <w:rPr>
          <w:sz w:val="28"/>
          <w:szCs w:val="28"/>
        </w:rPr>
        <w:t xml:space="preserve"> </w:t>
      </w:r>
      <w:proofErr w:type="spellStart"/>
      <w:r w:rsidRPr="003679A2">
        <w:rPr>
          <w:sz w:val="28"/>
          <w:szCs w:val="28"/>
        </w:rPr>
        <w:t>допомоги</w:t>
      </w:r>
      <w:proofErr w:type="spellEnd"/>
      <w:r w:rsidRPr="003679A2">
        <w:rPr>
          <w:sz w:val="28"/>
          <w:szCs w:val="28"/>
        </w:rPr>
        <w:t xml:space="preserve"> на </w:t>
      </w:r>
      <w:proofErr w:type="spellStart"/>
      <w:r w:rsidRPr="003679A2">
        <w:rPr>
          <w:sz w:val="28"/>
          <w:szCs w:val="28"/>
        </w:rPr>
        <w:t>поховання</w:t>
      </w:r>
      <w:proofErr w:type="spellEnd"/>
      <w:r w:rsidRPr="003679A2">
        <w:rPr>
          <w:sz w:val="28"/>
          <w:szCs w:val="28"/>
        </w:rPr>
        <w:t xml:space="preserve"> </w:t>
      </w:r>
      <w:proofErr w:type="spellStart"/>
      <w:r w:rsidRPr="003679A2">
        <w:rPr>
          <w:sz w:val="28"/>
          <w:szCs w:val="28"/>
        </w:rPr>
        <w:t>громадян</w:t>
      </w:r>
      <w:proofErr w:type="spellEnd"/>
      <w:r w:rsidRPr="003679A2">
        <w:rPr>
          <w:sz w:val="28"/>
          <w:szCs w:val="28"/>
        </w:rPr>
        <w:t xml:space="preserve"> в </w:t>
      </w:r>
      <w:proofErr w:type="spellStart"/>
      <w:r w:rsidRPr="003679A2">
        <w:rPr>
          <w:sz w:val="28"/>
          <w:szCs w:val="28"/>
        </w:rPr>
        <w:t>iнших</w:t>
      </w:r>
      <w:proofErr w:type="spellEnd"/>
      <w:r w:rsidRPr="003679A2">
        <w:rPr>
          <w:sz w:val="28"/>
          <w:szCs w:val="28"/>
        </w:rPr>
        <w:t xml:space="preserve"> </w:t>
      </w:r>
      <w:proofErr w:type="spellStart"/>
      <w:r w:rsidRPr="003679A2">
        <w:rPr>
          <w:sz w:val="28"/>
          <w:szCs w:val="28"/>
        </w:rPr>
        <w:t>випадках</w:t>
      </w:r>
      <w:proofErr w:type="spellEnd"/>
      <w:r w:rsidRPr="003679A2">
        <w:rPr>
          <w:sz w:val="28"/>
          <w:szCs w:val="28"/>
        </w:rPr>
        <w:t xml:space="preserve">, </w:t>
      </w:r>
      <w:proofErr w:type="spellStart"/>
      <w:r w:rsidRPr="003679A2">
        <w:rPr>
          <w:sz w:val="28"/>
          <w:szCs w:val="28"/>
        </w:rPr>
        <w:t>передбачених</w:t>
      </w:r>
      <w:proofErr w:type="spellEnd"/>
      <w:r w:rsidRPr="003679A2">
        <w:rPr>
          <w:sz w:val="28"/>
          <w:szCs w:val="28"/>
        </w:rPr>
        <w:t xml:space="preserve"> </w:t>
      </w:r>
      <w:proofErr w:type="spellStart"/>
      <w:r w:rsidRPr="003679A2">
        <w:rPr>
          <w:sz w:val="28"/>
          <w:szCs w:val="28"/>
        </w:rPr>
        <w:t>законодавством</w:t>
      </w:r>
      <w:proofErr w:type="spellEnd"/>
      <w:r>
        <w:rPr>
          <w:sz w:val="28"/>
          <w:szCs w:val="28"/>
          <w:lang w:val="uk-UA"/>
        </w:rPr>
        <w:t xml:space="preserve">  згідно акту </w:t>
      </w:r>
      <w:proofErr w:type="spellStart"/>
      <w:r>
        <w:rPr>
          <w:sz w:val="28"/>
          <w:szCs w:val="28"/>
          <w:lang w:val="uk-UA"/>
        </w:rPr>
        <w:t>викронаних</w:t>
      </w:r>
      <w:proofErr w:type="spellEnd"/>
      <w:r>
        <w:rPr>
          <w:sz w:val="28"/>
          <w:szCs w:val="28"/>
          <w:lang w:val="uk-UA"/>
        </w:rPr>
        <w:t xml:space="preserve"> робіт.</w:t>
      </w:r>
    </w:p>
    <w:p w:rsidR="00C53C88" w:rsidRDefault="00C53C88" w:rsidP="00C53C88">
      <w:pPr>
        <w:jc w:val="both"/>
        <w:rPr>
          <w:sz w:val="28"/>
          <w:szCs w:val="28"/>
          <w:lang w:val="uk-UA"/>
        </w:rPr>
      </w:pPr>
    </w:p>
    <w:p w:rsidR="00C53C88" w:rsidRDefault="00C53C88" w:rsidP="00C53C88">
      <w:pPr>
        <w:jc w:val="both"/>
        <w:rPr>
          <w:sz w:val="28"/>
          <w:szCs w:val="28"/>
          <w:lang w:val="uk-UA"/>
        </w:rPr>
      </w:pPr>
    </w:p>
    <w:p w:rsidR="00C53C88" w:rsidRDefault="00C53C88" w:rsidP="00C53C88">
      <w:pPr>
        <w:jc w:val="both"/>
        <w:rPr>
          <w:sz w:val="28"/>
          <w:szCs w:val="28"/>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Default="00C53C88" w:rsidP="00C53C88">
      <w:pPr>
        <w:rPr>
          <w:lang w:val="uk-UA"/>
        </w:rPr>
      </w:pPr>
    </w:p>
    <w:p w:rsidR="00C53C88" w:rsidRPr="00FE7B25" w:rsidRDefault="00C53C88" w:rsidP="00C53C88">
      <w:pPr>
        <w:jc w:val="center"/>
        <w:rPr>
          <w:b/>
          <w:sz w:val="28"/>
          <w:szCs w:val="28"/>
          <w:lang w:val="uk-UA"/>
        </w:rPr>
      </w:pPr>
      <w:r w:rsidRPr="00FE7B25">
        <w:rPr>
          <w:b/>
          <w:sz w:val="28"/>
          <w:szCs w:val="28"/>
          <w:lang w:val="uk-UA"/>
        </w:rPr>
        <w:t>ЗАХОДИ</w:t>
      </w:r>
    </w:p>
    <w:p w:rsidR="00C53C88" w:rsidRDefault="00C53C88" w:rsidP="00C53C88">
      <w:pPr>
        <w:jc w:val="center"/>
        <w:rPr>
          <w:b/>
          <w:sz w:val="28"/>
          <w:szCs w:val="28"/>
          <w:lang w:val="uk-UA"/>
        </w:rPr>
      </w:pPr>
      <w:r w:rsidRPr="00FE7B25">
        <w:rPr>
          <w:b/>
          <w:sz w:val="28"/>
          <w:szCs w:val="28"/>
          <w:lang w:val="uk-UA"/>
        </w:rPr>
        <w:t>міської цільової програми «Захист і турбота на 2017-2019 роки»</w:t>
      </w:r>
    </w:p>
    <w:p w:rsidR="00C53C88" w:rsidRPr="00FE7B25" w:rsidRDefault="00C53C88" w:rsidP="00C53C88">
      <w:pPr>
        <w:jc w:val="center"/>
        <w:rPr>
          <w:b/>
          <w:sz w:val="30"/>
          <w:lang w:val="uk-UA"/>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534"/>
        <w:gridCol w:w="3118"/>
        <w:gridCol w:w="709"/>
        <w:gridCol w:w="992"/>
        <w:gridCol w:w="709"/>
        <w:gridCol w:w="567"/>
        <w:gridCol w:w="709"/>
        <w:gridCol w:w="708"/>
        <w:gridCol w:w="1843"/>
      </w:tblGrid>
      <w:tr w:rsidR="00C53C88" w:rsidTr="00BC37AE">
        <w:trPr>
          <w:gridBefore w:val="1"/>
          <w:wBefore w:w="34" w:type="dxa"/>
          <w:trHeight w:val="609"/>
        </w:trPr>
        <w:tc>
          <w:tcPr>
            <w:tcW w:w="534" w:type="dxa"/>
            <w:vMerge w:val="restart"/>
          </w:tcPr>
          <w:p w:rsidR="00C53C88" w:rsidRDefault="00C53C88" w:rsidP="00BC37AE">
            <w:pPr>
              <w:ind w:left="-567"/>
              <w:rPr>
                <w:sz w:val="23"/>
                <w:lang w:val="uk-UA"/>
              </w:rPr>
            </w:pPr>
            <w:r>
              <w:rPr>
                <w:sz w:val="23"/>
                <w:lang w:val="uk-UA"/>
              </w:rPr>
              <w:t>№</w:t>
            </w:r>
          </w:p>
          <w:p w:rsidR="00C53C88" w:rsidRDefault="00C53C88" w:rsidP="00BC37AE">
            <w:pPr>
              <w:ind w:left="-567"/>
              <w:rPr>
                <w:sz w:val="23"/>
                <w:lang w:val="uk-UA"/>
              </w:rPr>
            </w:pPr>
            <w:r>
              <w:rPr>
                <w:sz w:val="23"/>
                <w:lang w:val="uk-UA"/>
              </w:rPr>
              <w:t>п/п</w:t>
            </w:r>
          </w:p>
        </w:tc>
        <w:tc>
          <w:tcPr>
            <w:tcW w:w="3118" w:type="dxa"/>
            <w:vMerge w:val="restart"/>
          </w:tcPr>
          <w:p w:rsidR="00C53C88" w:rsidRDefault="00C53C88" w:rsidP="00BC37AE">
            <w:pPr>
              <w:jc w:val="center"/>
              <w:rPr>
                <w:sz w:val="23"/>
                <w:lang w:val="uk-UA"/>
              </w:rPr>
            </w:pPr>
          </w:p>
          <w:p w:rsidR="00C53C88" w:rsidRDefault="00C53C88" w:rsidP="00BC37AE">
            <w:pPr>
              <w:jc w:val="center"/>
              <w:rPr>
                <w:sz w:val="23"/>
                <w:lang w:val="uk-UA"/>
              </w:rPr>
            </w:pPr>
            <w:r>
              <w:rPr>
                <w:sz w:val="23"/>
                <w:lang w:val="uk-UA"/>
              </w:rPr>
              <w:t>Заходи</w:t>
            </w:r>
          </w:p>
        </w:tc>
        <w:tc>
          <w:tcPr>
            <w:tcW w:w="709" w:type="dxa"/>
            <w:vMerge w:val="restart"/>
          </w:tcPr>
          <w:p w:rsidR="00C53C88" w:rsidRDefault="00C53C88" w:rsidP="00BC37AE">
            <w:pPr>
              <w:rPr>
                <w:sz w:val="23"/>
                <w:lang w:val="uk-UA"/>
              </w:rPr>
            </w:pPr>
            <w:r>
              <w:rPr>
                <w:sz w:val="23"/>
                <w:lang w:val="uk-UA"/>
              </w:rPr>
              <w:t>Термін</w:t>
            </w:r>
          </w:p>
          <w:p w:rsidR="00C53C88" w:rsidRDefault="00C53C88" w:rsidP="00BC37AE">
            <w:pPr>
              <w:rPr>
                <w:sz w:val="23"/>
                <w:lang w:val="uk-UA"/>
              </w:rPr>
            </w:pPr>
            <w:r>
              <w:rPr>
                <w:sz w:val="23"/>
                <w:lang w:val="uk-UA"/>
              </w:rPr>
              <w:t>виконання</w:t>
            </w:r>
          </w:p>
        </w:tc>
        <w:tc>
          <w:tcPr>
            <w:tcW w:w="992" w:type="dxa"/>
            <w:vMerge w:val="restart"/>
          </w:tcPr>
          <w:p w:rsidR="00C53C88" w:rsidRDefault="00C53C88" w:rsidP="00BC37AE">
            <w:pPr>
              <w:rPr>
                <w:sz w:val="23"/>
                <w:lang w:val="uk-UA"/>
              </w:rPr>
            </w:pPr>
            <w:r>
              <w:rPr>
                <w:sz w:val="23"/>
                <w:lang w:val="uk-UA"/>
              </w:rPr>
              <w:t>Виконавець</w:t>
            </w:r>
          </w:p>
        </w:tc>
        <w:tc>
          <w:tcPr>
            <w:tcW w:w="709" w:type="dxa"/>
            <w:vMerge w:val="restart"/>
          </w:tcPr>
          <w:p w:rsidR="00C53C88" w:rsidRPr="00AB23C9" w:rsidRDefault="00C53C88" w:rsidP="00BC37AE">
            <w:pPr>
              <w:rPr>
                <w:lang w:val="uk-UA"/>
              </w:rPr>
            </w:pPr>
            <w:r w:rsidRPr="00AB23C9">
              <w:rPr>
                <w:lang w:val="uk-UA"/>
              </w:rPr>
              <w:t>Джерела</w:t>
            </w:r>
          </w:p>
          <w:p w:rsidR="00C53C88" w:rsidRPr="00AB23C9" w:rsidRDefault="00C53C88" w:rsidP="00BC37AE">
            <w:pPr>
              <w:rPr>
                <w:lang w:val="uk-UA"/>
              </w:rPr>
            </w:pPr>
            <w:proofErr w:type="spellStart"/>
            <w:r w:rsidRPr="00AB23C9">
              <w:rPr>
                <w:lang w:val="uk-UA"/>
              </w:rPr>
              <w:t>фінансу-вання</w:t>
            </w:r>
            <w:proofErr w:type="spellEnd"/>
          </w:p>
        </w:tc>
        <w:tc>
          <w:tcPr>
            <w:tcW w:w="1984" w:type="dxa"/>
            <w:gridSpan w:val="3"/>
            <w:vMerge w:val="restart"/>
          </w:tcPr>
          <w:p w:rsidR="00C53C88" w:rsidRDefault="00C53C88" w:rsidP="00BC37AE">
            <w:pPr>
              <w:jc w:val="center"/>
              <w:rPr>
                <w:sz w:val="23"/>
                <w:lang w:val="uk-UA"/>
              </w:rPr>
            </w:pPr>
            <w:r>
              <w:rPr>
                <w:sz w:val="23"/>
                <w:lang w:val="uk-UA"/>
              </w:rPr>
              <w:t>Заплановані     витрати</w:t>
            </w:r>
          </w:p>
        </w:tc>
        <w:tc>
          <w:tcPr>
            <w:tcW w:w="1843" w:type="dxa"/>
          </w:tcPr>
          <w:p w:rsidR="00C53C88" w:rsidRDefault="00C53C88" w:rsidP="00BC37AE">
            <w:pPr>
              <w:jc w:val="center"/>
              <w:rPr>
                <w:sz w:val="23"/>
                <w:lang w:val="uk-UA"/>
              </w:rPr>
            </w:pPr>
          </w:p>
        </w:tc>
      </w:tr>
      <w:tr w:rsidR="00C53C88" w:rsidTr="00BC37AE">
        <w:trPr>
          <w:gridBefore w:val="1"/>
          <w:wBefore w:w="34" w:type="dxa"/>
          <w:trHeight w:val="264"/>
        </w:trPr>
        <w:tc>
          <w:tcPr>
            <w:tcW w:w="534" w:type="dxa"/>
            <w:vMerge/>
          </w:tcPr>
          <w:p w:rsidR="00C53C88" w:rsidRDefault="00C53C88" w:rsidP="00BC37AE">
            <w:pPr>
              <w:rPr>
                <w:sz w:val="23"/>
                <w:lang w:val="uk-UA"/>
              </w:rPr>
            </w:pPr>
          </w:p>
        </w:tc>
        <w:tc>
          <w:tcPr>
            <w:tcW w:w="3118" w:type="dxa"/>
            <w:vMerge/>
          </w:tcPr>
          <w:p w:rsidR="00C53C88" w:rsidRDefault="00C53C88" w:rsidP="00BC37AE">
            <w:pPr>
              <w:jc w:val="center"/>
              <w:rPr>
                <w:sz w:val="23"/>
                <w:lang w:val="uk-UA"/>
              </w:rPr>
            </w:pPr>
          </w:p>
        </w:tc>
        <w:tc>
          <w:tcPr>
            <w:tcW w:w="709" w:type="dxa"/>
            <w:vMerge/>
          </w:tcPr>
          <w:p w:rsidR="00C53C88" w:rsidRDefault="00C53C88" w:rsidP="00BC37AE">
            <w:pPr>
              <w:rPr>
                <w:sz w:val="23"/>
                <w:lang w:val="uk-UA"/>
              </w:rPr>
            </w:pPr>
          </w:p>
        </w:tc>
        <w:tc>
          <w:tcPr>
            <w:tcW w:w="992" w:type="dxa"/>
            <w:vMerge/>
          </w:tcPr>
          <w:p w:rsidR="00C53C88" w:rsidRDefault="00C53C88" w:rsidP="00BC37AE">
            <w:pPr>
              <w:rPr>
                <w:sz w:val="23"/>
                <w:lang w:val="uk-UA"/>
              </w:rPr>
            </w:pPr>
          </w:p>
        </w:tc>
        <w:tc>
          <w:tcPr>
            <w:tcW w:w="709" w:type="dxa"/>
            <w:vMerge/>
          </w:tcPr>
          <w:p w:rsidR="00C53C88" w:rsidRDefault="00C53C88" w:rsidP="00BC37AE">
            <w:pPr>
              <w:rPr>
                <w:sz w:val="23"/>
                <w:lang w:val="uk-UA"/>
              </w:rPr>
            </w:pPr>
          </w:p>
        </w:tc>
        <w:tc>
          <w:tcPr>
            <w:tcW w:w="1984" w:type="dxa"/>
            <w:gridSpan w:val="3"/>
            <w:vMerge/>
            <w:tcBorders>
              <w:bottom w:val="single" w:sz="4" w:space="0" w:color="auto"/>
            </w:tcBorders>
          </w:tcPr>
          <w:p w:rsidR="00C53C88" w:rsidRDefault="00C53C88" w:rsidP="00BC37AE">
            <w:pPr>
              <w:rPr>
                <w:sz w:val="23"/>
                <w:lang w:val="uk-UA"/>
              </w:rPr>
            </w:pPr>
          </w:p>
        </w:tc>
        <w:tc>
          <w:tcPr>
            <w:tcW w:w="1843" w:type="dxa"/>
            <w:tcBorders>
              <w:bottom w:val="single" w:sz="4" w:space="0" w:color="auto"/>
            </w:tcBorders>
          </w:tcPr>
          <w:p w:rsidR="00C53C88" w:rsidRDefault="00C53C88" w:rsidP="00BC37AE">
            <w:pPr>
              <w:rPr>
                <w:sz w:val="23"/>
                <w:lang w:val="uk-UA"/>
              </w:rPr>
            </w:pPr>
          </w:p>
        </w:tc>
      </w:tr>
      <w:tr w:rsidR="00C53C88" w:rsidTr="00BC37AE">
        <w:trPr>
          <w:gridBefore w:val="1"/>
          <w:wBefore w:w="34" w:type="dxa"/>
          <w:trHeight w:val="525"/>
        </w:trPr>
        <w:tc>
          <w:tcPr>
            <w:tcW w:w="534" w:type="dxa"/>
            <w:vMerge/>
          </w:tcPr>
          <w:p w:rsidR="00C53C88" w:rsidRDefault="00C53C88" w:rsidP="00BC37AE">
            <w:pPr>
              <w:rPr>
                <w:sz w:val="23"/>
                <w:lang w:val="uk-UA"/>
              </w:rPr>
            </w:pPr>
          </w:p>
        </w:tc>
        <w:tc>
          <w:tcPr>
            <w:tcW w:w="3118" w:type="dxa"/>
            <w:vMerge/>
          </w:tcPr>
          <w:p w:rsidR="00C53C88" w:rsidRDefault="00C53C88" w:rsidP="00BC37AE">
            <w:pPr>
              <w:jc w:val="center"/>
              <w:rPr>
                <w:sz w:val="23"/>
                <w:lang w:val="uk-UA"/>
              </w:rPr>
            </w:pPr>
          </w:p>
        </w:tc>
        <w:tc>
          <w:tcPr>
            <w:tcW w:w="709" w:type="dxa"/>
            <w:vMerge/>
          </w:tcPr>
          <w:p w:rsidR="00C53C88" w:rsidRDefault="00C53C88" w:rsidP="00BC37AE">
            <w:pPr>
              <w:rPr>
                <w:sz w:val="23"/>
                <w:lang w:val="uk-UA"/>
              </w:rPr>
            </w:pPr>
          </w:p>
        </w:tc>
        <w:tc>
          <w:tcPr>
            <w:tcW w:w="992" w:type="dxa"/>
            <w:vMerge/>
          </w:tcPr>
          <w:p w:rsidR="00C53C88" w:rsidRDefault="00C53C88" w:rsidP="00BC37AE">
            <w:pPr>
              <w:rPr>
                <w:sz w:val="23"/>
                <w:lang w:val="uk-UA"/>
              </w:rPr>
            </w:pPr>
          </w:p>
        </w:tc>
        <w:tc>
          <w:tcPr>
            <w:tcW w:w="709" w:type="dxa"/>
            <w:vMerge/>
          </w:tcPr>
          <w:p w:rsidR="00C53C88" w:rsidRDefault="00C53C88" w:rsidP="00BC37AE">
            <w:pPr>
              <w:rPr>
                <w:sz w:val="23"/>
                <w:lang w:val="uk-UA"/>
              </w:rPr>
            </w:pPr>
          </w:p>
        </w:tc>
        <w:tc>
          <w:tcPr>
            <w:tcW w:w="567" w:type="dxa"/>
            <w:tcBorders>
              <w:top w:val="single" w:sz="4" w:space="0" w:color="auto"/>
              <w:right w:val="single" w:sz="4" w:space="0" w:color="auto"/>
            </w:tcBorders>
          </w:tcPr>
          <w:p w:rsidR="00C53C88" w:rsidRPr="00C17676" w:rsidRDefault="00C53C88" w:rsidP="00BC37AE">
            <w:pPr>
              <w:jc w:val="center"/>
              <w:rPr>
                <w:lang w:val="uk-UA"/>
              </w:rPr>
            </w:pPr>
            <w:r w:rsidRPr="00C17676">
              <w:rPr>
                <w:lang w:val="uk-UA"/>
              </w:rPr>
              <w:t>2017</w:t>
            </w:r>
          </w:p>
          <w:p w:rsidR="00C53C88" w:rsidRDefault="00C53C88" w:rsidP="00BC37AE">
            <w:pPr>
              <w:jc w:val="center"/>
              <w:rPr>
                <w:sz w:val="23"/>
                <w:lang w:val="uk-UA"/>
              </w:rPr>
            </w:pPr>
            <w:r w:rsidRPr="00C17676">
              <w:rPr>
                <w:lang w:val="uk-UA"/>
              </w:rPr>
              <w:t>рік</w:t>
            </w:r>
          </w:p>
        </w:tc>
        <w:tc>
          <w:tcPr>
            <w:tcW w:w="709" w:type="dxa"/>
            <w:tcBorders>
              <w:top w:val="single" w:sz="4" w:space="0" w:color="auto"/>
              <w:left w:val="single" w:sz="4" w:space="0" w:color="auto"/>
              <w:right w:val="single" w:sz="4" w:space="0" w:color="auto"/>
            </w:tcBorders>
          </w:tcPr>
          <w:p w:rsidR="00C53C88" w:rsidRDefault="00C53C88" w:rsidP="00BC37AE">
            <w:pPr>
              <w:jc w:val="center"/>
              <w:rPr>
                <w:sz w:val="23"/>
                <w:lang w:val="uk-UA"/>
              </w:rPr>
            </w:pPr>
            <w:r>
              <w:rPr>
                <w:sz w:val="23"/>
                <w:lang w:val="uk-UA"/>
              </w:rPr>
              <w:t>2018</w:t>
            </w:r>
          </w:p>
          <w:p w:rsidR="00C53C88" w:rsidRDefault="00C53C88" w:rsidP="00BC37AE">
            <w:pPr>
              <w:jc w:val="center"/>
              <w:rPr>
                <w:sz w:val="23"/>
                <w:lang w:val="uk-UA"/>
              </w:rPr>
            </w:pPr>
            <w:r>
              <w:rPr>
                <w:sz w:val="23"/>
                <w:lang w:val="uk-UA"/>
              </w:rPr>
              <w:t>рік</w:t>
            </w:r>
          </w:p>
        </w:tc>
        <w:tc>
          <w:tcPr>
            <w:tcW w:w="708" w:type="dxa"/>
            <w:tcBorders>
              <w:top w:val="single" w:sz="4" w:space="0" w:color="auto"/>
              <w:left w:val="single" w:sz="4" w:space="0" w:color="auto"/>
            </w:tcBorders>
          </w:tcPr>
          <w:p w:rsidR="00C53C88" w:rsidRDefault="00C53C88" w:rsidP="00BC37AE">
            <w:pPr>
              <w:jc w:val="center"/>
              <w:rPr>
                <w:sz w:val="23"/>
                <w:lang w:val="uk-UA"/>
              </w:rPr>
            </w:pPr>
            <w:r>
              <w:rPr>
                <w:sz w:val="23"/>
                <w:lang w:val="uk-UA"/>
              </w:rPr>
              <w:t>2019</w:t>
            </w:r>
          </w:p>
          <w:p w:rsidR="00C53C88" w:rsidRDefault="00C53C88" w:rsidP="00BC37AE">
            <w:pPr>
              <w:jc w:val="center"/>
              <w:rPr>
                <w:sz w:val="23"/>
                <w:lang w:val="uk-UA"/>
              </w:rPr>
            </w:pPr>
            <w:r>
              <w:rPr>
                <w:sz w:val="23"/>
                <w:lang w:val="uk-UA"/>
              </w:rPr>
              <w:t>рік</w:t>
            </w:r>
          </w:p>
        </w:tc>
        <w:tc>
          <w:tcPr>
            <w:tcW w:w="1843" w:type="dxa"/>
            <w:tcBorders>
              <w:top w:val="single" w:sz="4" w:space="0" w:color="auto"/>
              <w:left w:val="single" w:sz="4" w:space="0" w:color="auto"/>
            </w:tcBorders>
          </w:tcPr>
          <w:p w:rsidR="00C53C88" w:rsidRDefault="00C53C88" w:rsidP="00BC37AE">
            <w:pPr>
              <w:jc w:val="center"/>
              <w:rPr>
                <w:sz w:val="23"/>
                <w:lang w:val="uk-UA"/>
              </w:rPr>
            </w:pPr>
          </w:p>
        </w:tc>
      </w:tr>
      <w:tr w:rsidR="00C53C88" w:rsidTr="00BC37AE">
        <w:trPr>
          <w:gridBefore w:val="1"/>
          <w:wBefore w:w="34" w:type="dxa"/>
          <w:trHeight w:val="2054"/>
        </w:trPr>
        <w:tc>
          <w:tcPr>
            <w:tcW w:w="534" w:type="dxa"/>
          </w:tcPr>
          <w:p w:rsidR="00C53C88" w:rsidRDefault="00C53C88" w:rsidP="00BC37AE">
            <w:pPr>
              <w:rPr>
                <w:sz w:val="23"/>
                <w:lang w:val="uk-UA"/>
              </w:rPr>
            </w:pPr>
            <w:r>
              <w:rPr>
                <w:sz w:val="23"/>
                <w:lang w:val="uk-UA"/>
              </w:rPr>
              <w:t>1</w:t>
            </w:r>
          </w:p>
        </w:tc>
        <w:tc>
          <w:tcPr>
            <w:tcW w:w="3118" w:type="dxa"/>
          </w:tcPr>
          <w:p w:rsidR="00C53C88" w:rsidRDefault="00C53C88" w:rsidP="00BC37AE">
            <w:pPr>
              <w:rPr>
                <w:sz w:val="23"/>
                <w:lang w:val="uk-UA"/>
              </w:rPr>
            </w:pPr>
            <w:r>
              <w:rPr>
                <w:sz w:val="23"/>
                <w:lang w:val="uk-UA"/>
              </w:rPr>
              <w:t>Надання матеріальної допомоги мешканцям міста, які опинилися у скрутному становищі внаслідок непередбачених обставин, за  рахунок коштів місцевого бюджету.</w:t>
            </w:r>
          </w:p>
          <w:p w:rsidR="00C53C88" w:rsidRDefault="00C53C88" w:rsidP="00BC37AE">
            <w:pPr>
              <w:rPr>
                <w:sz w:val="23"/>
                <w:lang w:val="uk-UA"/>
              </w:rPr>
            </w:pPr>
          </w:p>
        </w:tc>
        <w:tc>
          <w:tcPr>
            <w:tcW w:w="709" w:type="dxa"/>
          </w:tcPr>
          <w:p w:rsidR="00C53C88" w:rsidRPr="00706F51" w:rsidRDefault="00C53C88" w:rsidP="00BC37AE">
            <w:pPr>
              <w:rPr>
                <w:sz w:val="18"/>
                <w:szCs w:val="18"/>
                <w:lang w:val="uk-UA"/>
              </w:rPr>
            </w:pPr>
          </w:p>
          <w:p w:rsidR="00C53C88" w:rsidRPr="00706F51" w:rsidRDefault="00C53C88" w:rsidP="00BC37AE">
            <w:pPr>
              <w:rPr>
                <w:sz w:val="18"/>
                <w:szCs w:val="18"/>
                <w:lang w:val="uk-UA"/>
              </w:rPr>
            </w:pPr>
          </w:p>
          <w:p w:rsidR="00C53C88" w:rsidRPr="00706F51" w:rsidRDefault="00C53C88" w:rsidP="00BC37AE">
            <w:pPr>
              <w:rPr>
                <w:sz w:val="18"/>
                <w:szCs w:val="18"/>
                <w:lang w:val="uk-UA"/>
              </w:rPr>
            </w:pPr>
            <w:r>
              <w:rPr>
                <w:sz w:val="18"/>
                <w:szCs w:val="18"/>
                <w:lang w:val="uk-UA"/>
              </w:rPr>
              <w:t>2017-2019</w:t>
            </w:r>
          </w:p>
          <w:p w:rsidR="00C53C88" w:rsidRPr="00706F51" w:rsidRDefault="00C53C88" w:rsidP="00BC37AE">
            <w:pPr>
              <w:rPr>
                <w:sz w:val="18"/>
                <w:szCs w:val="18"/>
                <w:lang w:val="uk-UA"/>
              </w:rPr>
            </w:pPr>
          </w:p>
          <w:p w:rsidR="00C53C88" w:rsidRPr="00706F51"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Pr="00706F51" w:rsidRDefault="00C53C88" w:rsidP="00BC37AE">
            <w:pPr>
              <w:rPr>
                <w:sz w:val="18"/>
                <w:szCs w:val="18"/>
                <w:lang w:val="uk-UA"/>
              </w:rPr>
            </w:pPr>
          </w:p>
        </w:tc>
        <w:tc>
          <w:tcPr>
            <w:tcW w:w="992" w:type="dxa"/>
          </w:tcPr>
          <w:p w:rsidR="00C53C88" w:rsidRPr="00956B67" w:rsidRDefault="00C53C88" w:rsidP="00BC37AE">
            <w:pPr>
              <w:rPr>
                <w:sz w:val="18"/>
                <w:szCs w:val="18"/>
                <w:lang w:val="uk-UA"/>
              </w:rPr>
            </w:pPr>
            <w:r w:rsidRPr="00956B67">
              <w:rPr>
                <w:sz w:val="18"/>
                <w:szCs w:val="18"/>
                <w:lang w:val="uk-UA"/>
              </w:rPr>
              <w:t xml:space="preserve">    </w:t>
            </w:r>
          </w:p>
          <w:p w:rsidR="00C53C88" w:rsidRDefault="00C53C88" w:rsidP="00BC37AE">
            <w:pPr>
              <w:rPr>
                <w:sz w:val="18"/>
                <w:szCs w:val="18"/>
                <w:lang w:val="uk-UA"/>
              </w:rPr>
            </w:pPr>
            <w:r w:rsidRPr="00956B67">
              <w:rPr>
                <w:sz w:val="18"/>
                <w:szCs w:val="18"/>
                <w:lang w:val="uk-UA"/>
              </w:rPr>
              <w:t xml:space="preserve"> </w:t>
            </w:r>
          </w:p>
          <w:p w:rsidR="00C53C88" w:rsidRPr="00956B67" w:rsidRDefault="00C53C88" w:rsidP="00BC37AE">
            <w:pPr>
              <w:rPr>
                <w:sz w:val="18"/>
                <w:szCs w:val="18"/>
                <w:lang w:val="uk-UA"/>
              </w:rPr>
            </w:pPr>
            <w:r w:rsidRPr="00956B67">
              <w:rPr>
                <w:sz w:val="18"/>
                <w:szCs w:val="18"/>
                <w:lang w:val="uk-UA"/>
              </w:rPr>
              <w:t>УПСЗН</w:t>
            </w: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Pr="00956B67" w:rsidRDefault="00C53C88" w:rsidP="00BC37AE">
            <w:pPr>
              <w:rPr>
                <w:sz w:val="18"/>
                <w:szCs w:val="18"/>
                <w:lang w:val="uk-UA"/>
              </w:rPr>
            </w:pPr>
          </w:p>
          <w:p w:rsidR="00C53C88" w:rsidRPr="00956B67" w:rsidRDefault="00C53C88" w:rsidP="00BC37AE">
            <w:pPr>
              <w:rPr>
                <w:sz w:val="18"/>
                <w:szCs w:val="18"/>
                <w:lang w:val="uk-UA"/>
              </w:rPr>
            </w:pPr>
          </w:p>
        </w:tc>
        <w:tc>
          <w:tcPr>
            <w:tcW w:w="709" w:type="dxa"/>
          </w:tcPr>
          <w:p w:rsidR="00C53C88" w:rsidRDefault="00C53C88" w:rsidP="00BC37AE">
            <w:pPr>
              <w:rPr>
                <w:sz w:val="23"/>
                <w:lang w:val="uk-UA"/>
              </w:rPr>
            </w:pPr>
          </w:p>
          <w:p w:rsidR="00C53C88" w:rsidRDefault="00C53C88" w:rsidP="00BC37AE">
            <w:pPr>
              <w:rPr>
                <w:sz w:val="23"/>
                <w:lang w:val="uk-UA"/>
              </w:rPr>
            </w:pPr>
            <w:r>
              <w:rPr>
                <w:sz w:val="23"/>
                <w:lang w:val="uk-UA"/>
              </w:rPr>
              <w:t>Місцевий бюджет</w:t>
            </w:r>
          </w:p>
          <w:p w:rsidR="00C53C88" w:rsidRDefault="00C53C88" w:rsidP="00BC37AE">
            <w:pPr>
              <w:rPr>
                <w:sz w:val="23"/>
                <w:lang w:val="uk-UA"/>
              </w:rPr>
            </w:pPr>
          </w:p>
          <w:p w:rsidR="00C53C88" w:rsidRDefault="00C53C88" w:rsidP="00BC37AE">
            <w:pPr>
              <w:rPr>
                <w:sz w:val="23"/>
                <w:lang w:val="uk-UA"/>
              </w:rPr>
            </w:pPr>
          </w:p>
        </w:tc>
        <w:tc>
          <w:tcPr>
            <w:tcW w:w="567" w:type="dxa"/>
            <w:tcBorders>
              <w:right w:val="single" w:sz="4" w:space="0" w:color="auto"/>
            </w:tcBorders>
          </w:tcPr>
          <w:p w:rsidR="00C53C88" w:rsidRDefault="00C53C88" w:rsidP="00BC37AE">
            <w:pPr>
              <w:jc w:val="center"/>
              <w:rPr>
                <w:sz w:val="22"/>
                <w:szCs w:val="22"/>
                <w:lang w:val="uk-UA"/>
              </w:rPr>
            </w:pPr>
          </w:p>
          <w:p w:rsidR="00C53C88" w:rsidRDefault="00C53C88" w:rsidP="00BC37AE">
            <w:pPr>
              <w:jc w:val="center"/>
              <w:rPr>
                <w:sz w:val="22"/>
                <w:szCs w:val="22"/>
                <w:lang w:val="uk-UA"/>
              </w:rPr>
            </w:pPr>
            <w:r>
              <w:rPr>
                <w:sz w:val="22"/>
                <w:szCs w:val="22"/>
                <w:lang w:val="uk-UA"/>
              </w:rPr>
              <w:t>8,4</w:t>
            </w: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Pr="00E27ABC" w:rsidRDefault="00C53C88" w:rsidP="00BC37AE">
            <w:pPr>
              <w:jc w:val="center"/>
              <w:rPr>
                <w:sz w:val="22"/>
                <w:szCs w:val="22"/>
                <w:lang w:val="uk-UA"/>
              </w:rPr>
            </w:pPr>
          </w:p>
        </w:tc>
        <w:tc>
          <w:tcPr>
            <w:tcW w:w="709" w:type="dxa"/>
            <w:tcBorders>
              <w:left w:val="single" w:sz="4" w:space="0" w:color="auto"/>
              <w:right w:val="single" w:sz="4" w:space="0" w:color="auto"/>
            </w:tcBorders>
          </w:tcPr>
          <w:p w:rsidR="00C53C88" w:rsidRDefault="00C53C88" w:rsidP="00BC37AE">
            <w:pPr>
              <w:jc w:val="center"/>
              <w:rPr>
                <w:sz w:val="22"/>
                <w:szCs w:val="22"/>
                <w:lang w:val="uk-UA"/>
              </w:rPr>
            </w:pPr>
          </w:p>
          <w:p w:rsidR="00C53C88" w:rsidRDefault="00C53C88" w:rsidP="00BC37AE">
            <w:pPr>
              <w:jc w:val="center"/>
              <w:rPr>
                <w:sz w:val="22"/>
                <w:szCs w:val="22"/>
                <w:lang w:val="uk-UA"/>
              </w:rPr>
            </w:pPr>
            <w:r>
              <w:rPr>
                <w:sz w:val="22"/>
                <w:szCs w:val="22"/>
                <w:lang w:val="uk-UA"/>
              </w:rPr>
              <w:t>20,9</w:t>
            </w: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Pr="00E27ABC" w:rsidRDefault="00C53C88" w:rsidP="00BC37AE">
            <w:pPr>
              <w:jc w:val="center"/>
              <w:rPr>
                <w:sz w:val="22"/>
                <w:szCs w:val="22"/>
                <w:lang w:val="uk-UA"/>
              </w:rPr>
            </w:pPr>
          </w:p>
        </w:tc>
        <w:tc>
          <w:tcPr>
            <w:tcW w:w="708" w:type="dxa"/>
            <w:tcBorders>
              <w:left w:val="single" w:sz="4" w:space="0" w:color="auto"/>
            </w:tcBorders>
          </w:tcPr>
          <w:p w:rsidR="00C53C88" w:rsidRDefault="00C53C88" w:rsidP="00BC37AE">
            <w:pPr>
              <w:jc w:val="center"/>
              <w:rPr>
                <w:sz w:val="22"/>
                <w:szCs w:val="22"/>
                <w:lang w:val="uk-UA"/>
              </w:rPr>
            </w:pPr>
          </w:p>
          <w:p w:rsidR="00C53C88" w:rsidRPr="00E27ABC" w:rsidRDefault="00C53C88" w:rsidP="00BC37AE">
            <w:pPr>
              <w:jc w:val="center"/>
              <w:rPr>
                <w:sz w:val="22"/>
                <w:szCs w:val="22"/>
                <w:lang w:val="uk-UA"/>
              </w:rPr>
            </w:pPr>
            <w:r w:rsidRPr="00E27ABC">
              <w:rPr>
                <w:sz w:val="22"/>
                <w:szCs w:val="22"/>
                <w:lang w:val="uk-UA"/>
              </w:rPr>
              <w:t>3</w:t>
            </w:r>
            <w:r>
              <w:rPr>
                <w:sz w:val="22"/>
                <w:szCs w:val="22"/>
                <w:lang w:val="uk-UA"/>
              </w:rPr>
              <w:t>5</w:t>
            </w:r>
            <w:r w:rsidRPr="00E27ABC">
              <w:rPr>
                <w:sz w:val="22"/>
                <w:szCs w:val="22"/>
                <w:lang w:val="uk-UA"/>
              </w:rPr>
              <w:t>,</w:t>
            </w:r>
            <w:r>
              <w:rPr>
                <w:sz w:val="22"/>
                <w:szCs w:val="22"/>
                <w:lang w:val="uk-UA"/>
              </w:rPr>
              <w:t>1</w:t>
            </w: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Default="00C53C88" w:rsidP="00BC37AE">
            <w:pPr>
              <w:jc w:val="center"/>
              <w:rPr>
                <w:sz w:val="22"/>
                <w:szCs w:val="22"/>
                <w:lang w:val="uk-UA"/>
              </w:rPr>
            </w:pPr>
          </w:p>
          <w:p w:rsidR="00C53C88" w:rsidRPr="00E27ABC" w:rsidRDefault="00C53C88" w:rsidP="00BC37AE">
            <w:pPr>
              <w:jc w:val="center"/>
              <w:rPr>
                <w:sz w:val="22"/>
                <w:szCs w:val="22"/>
                <w:lang w:val="uk-UA"/>
              </w:rPr>
            </w:pPr>
          </w:p>
        </w:tc>
        <w:tc>
          <w:tcPr>
            <w:tcW w:w="1843" w:type="dxa"/>
            <w:tcBorders>
              <w:left w:val="single" w:sz="4" w:space="0" w:color="auto"/>
            </w:tcBorders>
          </w:tcPr>
          <w:p w:rsidR="00C53C88" w:rsidRDefault="00C53C88" w:rsidP="00BC37AE">
            <w:pPr>
              <w:jc w:val="both"/>
              <w:rPr>
                <w:sz w:val="22"/>
                <w:szCs w:val="22"/>
                <w:lang w:val="uk-UA"/>
              </w:rPr>
            </w:pPr>
            <w:r>
              <w:rPr>
                <w:lang w:val="uk-UA"/>
              </w:rPr>
              <w:t xml:space="preserve">Матеріальна </w:t>
            </w:r>
            <w:proofErr w:type="spellStart"/>
            <w:r>
              <w:rPr>
                <w:lang w:val="uk-UA"/>
              </w:rPr>
              <w:t>підтримкаосіб</w:t>
            </w:r>
            <w:proofErr w:type="spellEnd"/>
            <w:r>
              <w:rPr>
                <w:lang w:val="uk-UA"/>
              </w:rPr>
              <w:t xml:space="preserve"> з числа населення міста , які опинилися у скрутному становищі </w:t>
            </w:r>
            <w:proofErr w:type="spellStart"/>
            <w:r>
              <w:rPr>
                <w:lang w:val="uk-UA"/>
              </w:rPr>
              <w:t>вгнаслідок</w:t>
            </w:r>
            <w:proofErr w:type="spellEnd"/>
            <w:r>
              <w:rPr>
                <w:lang w:val="uk-UA"/>
              </w:rPr>
              <w:t xml:space="preserve"> не передбачених обставин за особистими заявами</w:t>
            </w:r>
          </w:p>
        </w:tc>
      </w:tr>
      <w:tr w:rsidR="00C53C88" w:rsidRPr="006D30FA" w:rsidTr="00BC37AE">
        <w:trPr>
          <w:gridBefore w:val="1"/>
          <w:wBefore w:w="34" w:type="dxa"/>
        </w:trPr>
        <w:tc>
          <w:tcPr>
            <w:tcW w:w="534" w:type="dxa"/>
          </w:tcPr>
          <w:p w:rsidR="00C53C88" w:rsidRDefault="00C53C88" w:rsidP="00BC37AE">
            <w:pPr>
              <w:rPr>
                <w:sz w:val="23"/>
                <w:lang w:val="uk-UA"/>
              </w:rPr>
            </w:pPr>
            <w:r>
              <w:rPr>
                <w:sz w:val="23"/>
                <w:lang w:val="uk-UA"/>
              </w:rPr>
              <w:t>2</w:t>
            </w:r>
          </w:p>
        </w:tc>
        <w:tc>
          <w:tcPr>
            <w:tcW w:w="3118" w:type="dxa"/>
          </w:tcPr>
          <w:p w:rsidR="00C53C88" w:rsidRDefault="00C53C88" w:rsidP="00BC37AE">
            <w:pPr>
              <w:ind w:left="60"/>
              <w:rPr>
                <w:sz w:val="23"/>
                <w:lang w:val="uk-UA"/>
              </w:rPr>
            </w:pPr>
            <w:r>
              <w:rPr>
                <w:sz w:val="23"/>
                <w:lang w:val="uk-UA"/>
              </w:rPr>
              <w:t xml:space="preserve">Щорічна виплата до Дня Перемоги особам з інвалідністю внаслідок війни, учасникам бойових дій, учасникам війни, жертвам </w:t>
            </w:r>
            <w:proofErr w:type="spellStart"/>
            <w:r>
              <w:rPr>
                <w:sz w:val="23"/>
                <w:lang w:val="uk-UA"/>
              </w:rPr>
              <w:t>нациських</w:t>
            </w:r>
            <w:proofErr w:type="spellEnd"/>
            <w:r>
              <w:rPr>
                <w:sz w:val="23"/>
                <w:lang w:val="uk-UA"/>
              </w:rPr>
              <w:t xml:space="preserve"> </w:t>
            </w:r>
            <w:proofErr w:type="spellStart"/>
            <w:r>
              <w:rPr>
                <w:sz w:val="23"/>
                <w:lang w:val="uk-UA"/>
              </w:rPr>
              <w:t>перслідувань</w:t>
            </w:r>
            <w:proofErr w:type="spellEnd"/>
            <w:r>
              <w:rPr>
                <w:sz w:val="23"/>
                <w:lang w:val="uk-UA"/>
              </w:rPr>
              <w:t>, вдовам сімей загиблих.</w:t>
            </w:r>
          </w:p>
        </w:tc>
        <w:tc>
          <w:tcPr>
            <w:tcW w:w="709" w:type="dxa"/>
          </w:tcPr>
          <w:p w:rsidR="00C53C88" w:rsidRPr="00706F51"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Pr="00706F51" w:rsidRDefault="00C53C88" w:rsidP="00BC37AE">
            <w:pPr>
              <w:rPr>
                <w:sz w:val="18"/>
                <w:szCs w:val="18"/>
                <w:lang w:val="uk-UA"/>
              </w:rPr>
            </w:pPr>
          </w:p>
          <w:p w:rsidR="00C53C88" w:rsidRPr="00706F51" w:rsidRDefault="00C53C88" w:rsidP="00BC37AE">
            <w:pPr>
              <w:rPr>
                <w:sz w:val="18"/>
                <w:szCs w:val="18"/>
                <w:lang w:val="uk-UA"/>
              </w:rPr>
            </w:pPr>
            <w:r>
              <w:rPr>
                <w:sz w:val="18"/>
                <w:szCs w:val="18"/>
                <w:lang w:val="uk-UA"/>
              </w:rPr>
              <w:t>2017-2019</w:t>
            </w:r>
          </w:p>
        </w:tc>
        <w:tc>
          <w:tcPr>
            <w:tcW w:w="992" w:type="dxa"/>
          </w:tcPr>
          <w:p w:rsidR="00C53C88" w:rsidRPr="00C17676" w:rsidRDefault="00C53C88" w:rsidP="00BC37AE">
            <w:pPr>
              <w:rPr>
                <w:lang w:val="uk-UA"/>
              </w:rPr>
            </w:pPr>
          </w:p>
          <w:p w:rsidR="00C53C88" w:rsidRPr="00C17676" w:rsidRDefault="00C53C88" w:rsidP="00BC37AE">
            <w:pPr>
              <w:rPr>
                <w:lang w:val="uk-UA"/>
              </w:rPr>
            </w:pPr>
          </w:p>
          <w:p w:rsidR="00C53C88" w:rsidRPr="00C17676" w:rsidRDefault="00C53C88" w:rsidP="00BC37AE">
            <w:pPr>
              <w:rPr>
                <w:lang w:val="uk-UA"/>
              </w:rPr>
            </w:pPr>
          </w:p>
          <w:p w:rsidR="00C53C88" w:rsidRPr="00C17676" w:rsidRDefault="00C53C88" w:rsidP="00BC37AE">
            <w:pPr>
              <w:rPr>
                <w:lang w:val="uk-UA"/>
              </w:rPr>
            </w:pPr>
            <w:r w:rsidRPr="00C17676">
              <w:rPr>
                <w:lang w:val="uk-UA"/>
              </w:rPr>
              <w:t>УПСЗН</w:t>
            </w:r>
          </w:p>
        </w:tc>
        <w:tc>
          <w:tcPr>
            <w:tcW w:w="709" w:type="dxa"/>
          </w:tcPr>
          <w:p w:rsidR="00C53C88" w:rsidRPr="002815B3" w:rsidRDefault="00C53C88" w:rsidP="00BC37AE">
            <w:pPr>
              <w:rPr>
                <w:lang w:val="uk-UA"/>
              </w:rPr>
            </w:pPr>
          </w:p>
          <w:p w:rsidR="00C53C88" w:rsidRPr="002815B3" w:rsidRDefault="00C53C88" w:rsidP="00BC37AE">
            <w:pPr>
              <w:rPr>
                <w:lang w:val="uk-UA"/>
              </w:rPr>
            </w:pPr>
            <w:r w:rsidRPr="002815B3">
              <w:rPr>
                <w:lang w:val="uk-UA"/>
              </w:rPr>
              <w:t>Місцевий бюджет</w:t>
            </w:r>
          </w:p>
          <w:p w:rsidR="00C53C88" w:rsidRPr="002815B3" w:rsidRDefault="00C53C88" w:rsidP="00BC37AE">
            <w:pPr>
              <w:rPr>
                <w:lang w:val="uk-UA"/>
              </w:rPr>
            </w:pPr>
          </w:p>
          <w:p w:rsidR="00C53C88" w:rsidRPr="002815B3" w:rsidRDefault="00C53C88" w:rsidP="00BC37AE">
            <w:pPr>
              <w:rPr>
                <w:lang w:val="uk-UA"/>
              </w:rPr>
            </w:pPr>
            <w:r w:rsidRPr="002815B3">
              <w:rPr>
                <w:lang w:val="uk-UA"/>
              </w:rPr>
              <w:t>Позабюджетні кошти</w:t>
            </w:r>
          </w:p>
          <w:p w:rsidR="00C53C88" w:rsidRPr="002815B3" w:rsidRDefault="00C53C88" w:rsidP="00BC37AE">
            <w:pPr>
              <w:rPr>
                <w:lang w:val="uk-UA"/>
              </w:rPr>
            </w:pPr>
          </w:p>
        </w:tc>
        <w:tc>
          <w:tcPr>
            <w:tcW w:w="567" w:type="dxa"/>
            <w:tcBorders>
              <w:right w:val="single" w:sz="4" w:space="0" w:color="auto"/>
            </w:tcBorders>
          </w:tcPr>
          <w:p w:rsidR="00C53C88" w:rsidRPr="00B742C2" w:rsidRDefault="00C53C88" w:rsidP="00BC37AE">
            <w:pPr>
              <w:rPr>
                <w:highlight w:val="yellow"/>
                <w:lang w:val="uk-UA"/>
              </w:rPr>
            </w:pPr>
          </w:p>
          <w:p w:rsidR="00C53C88" w:rsidRPr="00B742C2" w:rsidRDefault="00C53C88" w:rsidP="00BC37AE">
            <w:pPr>
              <w:rPr>
                <w:highlight w:val="yellow"/>
                <w:lang w:val="uk-UA"/>
              </w:rPr>
            </w:pPr>
          </w:p>
          <w:p w:rsidR="00C53C88" w:rsidRPr="00B742C2" w:rsidRDefault="00C53C88" w:rsidP="00BC37AE">
            <w:pPr>
              <w:rPr>
                <w:highlight w:val="yellow"/>
                <w:lang w:val="uk-UA"/>
              </w:rPr>
            </w:pPr>
          </w:p>
          <w:p w:rsidR="00C53C88" w:rsidRPr="00B742C2" w:rsidRDefault="00C53C88" w:rsidP="00BC37AE">
            <w:pPr>
              <w:rPr>
                <w:highlight w:val="yellow"/>
                <w:lang w:val="uk-UA"/>
              </w:rPr>
            </w:pPr>
          </w:p>
          <w:p w:rsidR="00C53C88" w:rsidRPr="00B742C2" w:rsidRDefault="00C53C88" w:rsidP="00BC37AE">
            <w:pPr>
              <w:rPr>
                <w:highlight w:val="yellow"/>
                <w:lang w:val="uk-UA"/>
              </w:rPr>
            </w:pPr>
          </w:p>
          <w:p w:rsidR="00C53C88" w:rsidRPr="00B742C2" w:rsidRDefault="00C53C88" w:rsidP="00BC37AE">
            <w:pPr>
              <w:rPr>
                <w:highlight w:val="yellow"/>
                <w:lang w:val="uk-UA"/>
              </w:rPr>
            </w:pPr>
          </w:p>
          <w:p w:rsidR="00C53C88" w:rsidRPr="00B742C2" w:rsidRDefault="00C53C88" w:rsidP="00BC37AE">
            <w:pPr>
              <w:rPr>
                <w:highlight w:val="yellow"/>
                <w:lang w:val="uk-UA"/>
              </w:rPr>
            </w:pPr>
          </w:p>
          <w:p w:rsidR="00C53C88" w:rsidRPr="00DC4D68" w:rsidRDefault="00C53C88" w:rsidP="00BC37AE">
            <w:pPr>
              <w:rPr>
                <w:highlight w:val="yellow"/>
                <w:lang w:val="uk-UA"/>
              </w:rPr>
            </w:pPr>
            <w:r w:rsidRPr="00DC4D68">
              <w:rPr>
                <w:lang w:val="uk-UA"/>
              </w:rPr>
              <w:t>9,4</w:t>
            </w:r>
          </w:p>
        </w:tc>
        <w:tc>
          <w:tcPr>
            <w:tcW w:w="709" w:type="dxa"/>
            <w:tcBorders>
              <w:left w:val="single" w:sz="4" w:space="0" w:color="auto"/>
              <w:right w:val="single" w:sz="4" w:space="0" w:color="auto"/>
            </w:tcBorders>
          </w:tcPr>
          <w:p w:rsidR="00C53C88"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Pr="00E27ABC" w:rsidRDefault="00C53C88" w:rsidP="00BC37AE">
            <w:pPr>
              <w:rPr>
                <w:lang w:val="uk-UA"/>
              </w:rPr>
            </w:pPr>
            <w:r>
              <w:rPr>
                <w:lang w:val="uk-UA"/>
              </w:rPr>
              <w:t>27,1</w:t>
            </w:r>
          </w:p>
        </w:tc>
        <w:tc>
          <w:tcPr>
            <w:tcW w:w="708" w:type="dxa"/>
            <w:tcBorders>
              <w:left w:val="single" w:sz="4" w:space="0" w:color="auto"/>
            </w:tcBorders>
          </w:tcPr>
          <w:p w:rsidR="00C53C88"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Pr="0044132D" w:rsidRDefault="00C53C88" w:rsidP="00BC37AE">
            <w:pPr>
              <w:rPr>
                <w:lang w:val="uk-UA"/>
              </w:rPr>
            </w:pPr>
            <w:r>
              <w:rPr>
                <w:lang w:val="uk-UA"/>
              </w:rPr>
              <w:t xml:space="preserve">40,1 </w:t>
            </w:r>
          </w:p>
        </w:tc>
        <w:tc>
          <w:tcPr>
            <w:tcW w:w="1843" w:type="dxa"/>
            <w:tcBorders>
              <w:left w:val="single" w:sz="4" w:space="0" w:color="auto"/>
            </w:tcBorders>
          </w:tcPr>
          <w:p w:rsidR="00C53C88" w:rsidRPr="00B93171" w:rsidRDefault="00C53C88" w:rsidP="00BC37AE">
            <w:pPr>
              <w:jc w:val="both"/>
              <w:rPr>
                <w:lang w:val="uk-UA"/>
              </w:rPr>
            </w:pPr>
            <w:r w:rsidRPr="00B93171">
              <w:rPr>
                <w:lang w:val="uk-UA"/>
              </w:rPr>
              <w:t xml:space="preserve"> Матеріальна підтримка   </w:t>
            </w:r>
            <w:r>
              <w:rPr>
                <w:lang w:val="uk-UA"/>
              </w:rPr>
              <w:t xml:space="preserve">110 </w:t>
            </w:r>
            <w:r w:rsidRPr="00B93171">
              <w:rPr>
                <w:lang w:val="uk-UA"/>
              </w:rPr>
              <w:t>особам ,з числа  ос</w:t>
            </w:r>
            <w:r>
              <w:rPr>
                <w:lang w:val="uk-UA"/>
              </w:rPr>
              <w:t>і</w:t>
            </w:r>
            <w:r w:rsidRPr="00B93171">
              <w:rPr>
                <w:lang w:val="uk-UA"/>
              </w:rPr>
              <w:t xml:space="preserve">б з інвалідністю внаслідок війни, учасникам бойових дій, учасникам війни, жертвам </w:t>
            </w:r>
            <w:proofErr w:type="spellStart"/>
            <w:r w:rsidRPr="00B93171">
              <w:rPr>
                <w:lang w:val="uk-UA"/>
              </w:rPr>
              <w:t>нациських</w:t>
            </w:r>
            <w:proofErr w:type="spellEnd"/>
            <w:r w:rsidRPr="00B93171">
              <w:rPr>
                <w:lang w:val="uk-UA"/>
              </w:rPr>
              <w:t xml:space="preserve"> </w:t>
            </w:r>
            <w:proofErr w:type="spellStart"/>
            <w:r w:rsidRPr="00B93171">
              <w:rPr>
                <w:lang w:val="uk-UA"/>
              </w:rPr>
              <w:t>перслідувань</w:t>
            </w:r>
            <w:proofErr w:type="spellEnd"/>
            <w:r w:rsidRPr="00B93171">
              <w:rPr>
                <w:lang w:val="uk-UA"/>
              </w:rPr>
              <w:t>, вдовам сімей загиблих</w:t>
            </w:r>
          </w:p>
        </w:tc>
      </w:tr>
      <w:tr w:rsidR="00C53C88" w:rsidTr="00BC37AE">
        <w:trPr>
          <w:gridBefore w:val="1"/>
          <w:wBefore w:w="34" w:type="dxa"/>
        </w:trPr>
        <w:tc>
          <w:tcPr>
            <w:tcW w:w="534" w:type="dxa"/>
          </w:tcPr>
          <w:p w:rsidR="00C53C88" w:rsidRDefault="00C53C88" w:rsidP="00BC37AE">
            <w:pPr>
              <w:rPr>
                <w:sz w:val="23"/>
                <w:lang w:val="uk-UA"/>
              </w:rPr>
            </w:pPr>
            <w:r>
              <w:rPr>
                <w:sz w:val="23"/>
                <w:lang w:val="uk-UA"/>
              </w:rPr>
              <w:t>3</w:t>
            </w:r>
          </w:p>
        </w:tc>
        <w:tc>
          <w:tcPr>
            <w:tcW w:w="3118" w:type="dxa"/>
          </w:tcPr>
          <w:p w:rsidR="00C53C88" w:rsidRDefault="00C53C88" w:rsidP="00BC37AE">
            <w:pPr>
              <w:rPr>
                <w:sz w:val="23"/>
                <w:lang w:val="uk-UA"/>
              </w:rPr>
            </w:pPr>
            <w:r>
              <w:rPr>
                <w:sz w:val="23"/>
                <w:lang w:val="uk-UA"/>
              </w:rPr>
              <w:t>Надання матеріальної допомоги до Міжнародного  Дня ветерана та людини похилого віку.</w:t>
            </w:r>
          </w:p>
        </w:tc>
        <w:tc>
          <w:tcPr>
            <w:tcW w:w="709" w:type="dxa"/>
          </w:tcPr>
          <w:p w:rsidR="00C53C88" w:rsidRPr="00706F51" w:rsidRDefault="00C53C88" w:rsidP="00BC37AE">
            <w:pPr>
              <w:rPr>
                <w:sz w:val="18"/>
                <w:szCs w:val="18"/>
                <w:lang w:val="uk-UA"/>
              </w:rPr>
            </w:pPr>
            <w:r>
              <w:rPr>
                <w:sz w:val="18"/>
                <w:szCs w:val="18"/>
                <w:lang w:val="uk-UA"/>
              </w:rPr>
              <w:t>2017-2019</w:t>
            </w:r>
          </w:p>
        </w:tc>
        <w:tc>
          <w:tcPr>
            <w:tcW w:w="992" w:type="dxa"/>
          </w:tcPr>
          <w:p w:rsidR="00C53C88" w:rsidRPr="00C17676" w:rsidRDefault="00C53C88" w:rsidP="00BC37AE">
            <w:pPr>
              <w:rPr>
                <w:lang w:val="uk-UA"/>
              </w:rPr>
            </w:pPr>
          </w:p>
          <w:p w:rsidR="00C53C88" w:rsidRPr="00C17676" w:rsidRDefault="00C53C88" w:rsidP="00BC37AE">
            <w:pPr>
              <w:rPr>
                <w:lang w:val="uk-UA"/>
              </w:rPr>
            </w:pPr>
          </w:p>
          <w:p w:rsidR="00C53C88" w:rsidRPr="00C17676" w:rsidRDefault="00C53C88" w:rsidP="00BC37AE">
            <w:pPr>
              <w:rPr>
                <w:lang w:val="uk-UA"/>
              </w:rPr>
            </w:pPr>
          </w:p>
          <w:p w:rsidR="00C53C88" w:rsidRPr="00C17676" w:rsidRDefault="00C53C88" w:rsidP="00BC37AE">
            <w:pPr>
              <w:rPr>
                <w:lang w:val="uk-UA"/>
              </w:rPr>
            </w:pPr>
          </w:p>
          <w:p w:rsidR="00C53C88" w:rsidRPr="00C17676" w:rsidRDefault="00C53C88" w:rsidP="00BC37AE">
            <w:pPr>
              <w:rPr>
                <w:lang w:val="uk-UA"/>
              </w:rPr>
            </w:pPr>
            <w:r w:rsidRPr="00C17676">
              <w:rPr>
                <w:lang w:val="uk-UA"/>
              </w:rPr>
              <w:t>УПСЗН</w:t>
            </w:r>
          </w:p>
        </w:tc>
        <w:tc>
          <w:tcPr>
            <w:tcW w:w="709" w:type="dxa"/>
          </w:tcPr>
          <w:p w:rsidR="00C53C88" w:rsidRPr="002815B3" w:rsidRDefault="00C53C88" w:rsidP="00BC37AE">
            <w:pPr>
              <w:rPr>
                <w:lang w:val="uk-UA"/>
              </w:rPr>
            </w:pPr>
          </w:p>
          <w:p w:rsidR="00C53C88" w:rsidRPr="002815B3" w:rsidRDefault="00C53C88" w:rsidP="00BC37AE">
            <w:pPr>
              <w:rPr>
                <w:lang w:val="uk-UA"/>
              </w:rPr>
            </w:pPr>
          </w:p>
          <w:p w:rsidR="00C53C88" w:rsidRPr="002815B3" w:rsidRDefault="00C53C88" w:rsidP="00BC37AE">
            <w:pPr>
              <w:rPr>
                <w:lang w:val="uk-UA"/>
              </w:rPr>
            </w:pPr>
            <w:r w:rsidRPr="002815B3">
              <w:rPr>
                <w:lang w:val="uk-UA"/>
              </w:rPr>
              <w:t>Місцевий бюджет</w:t>
            </w:r>
          </w:p>
          <w:p w:rsidR="00C53C88" w:rsidRPr="002815B3" w:rsidRDefault="00C53C88" w:rsidP="00BC37AE">
            <w:pPr>
              <w:rPr>
                <w:lang w:val="uk-UA"/>
              </w:rPr>
            </w:pPr>
          </w:p>
          <w:p w:rsidR="00C53C88" w:rsidRPr="002815B3" w:rsidRDefault="00C53C88" w:rsidP="00BC37AE">
            <w:pPr>
              <w:rPr>
                <w:lang w:val="uk-UA"/>
              </w:rPr>
            </w:pPr>
          </w:p>
          <w:p w:rsidR="00C53C88" w:rsidRPr="002815B3" w:rsidRDefault="00C53C88" w:rsidP="00BC37AE">
            <w:pPr>
              <w:rPr>
                <w:lang w:val="uk-UA"/>
              </w:rPr>
            </w:pPr>
          </w:p>
        </w:tc>
        <w:tc>
          <w:tcPr>
            <w:tcW w:w="567" w:type="dxa"/>
            <w:tcBorders>
              <w:right w:val="single" w:sz="4" w:space="0" w:color="auto"/>
            </w:tcBorders>
          </w:tcPr>
          <w:p w:rsidR="00C53C88" w:rsidRPr="0090458E" w:rsidRDefault="00C53C88" w:rsidP="00BC37AE">
            <w:pPr>
              <w:rPr>
                <w:color w:val="000000"/>
                <w:sz w:val="18"/>
                <w:szCs w:val="18"/>
                <w:lang w:val="uk-UA"/>
              </w:rPr>
            </w:pPr>
          </w:p>
          <w:p w:rsidR="00C53C88" w:rsidRPr="0090458E" w:rsidRDefault="00C53C88" w:rsidP="00BC37AE">
            <w:pPr>
              <w:rPr>
                <w:color w:val="000000"/>
                <w:sz w:val="18"/>
                <w:szCs w:val="18"/>
                <w:lang w:val="uk-UA"/>
              </w:rPr>
            </w:pPr>
            <w:r w:rsidRPr="0090458E">
              <w:rPr>
                <w:color w:val="000000"/>
                <w:sz w:val="18"/>
                <w:szCs w:val="18"/>
                <w:lang w:val="uk-UA"/>
              </w:rPr>
              <w:t xml:space="preserve"> </w:t>
            </w:r>
          </w:p>
          <w:p w:rsidR="00C53C88" w:rsidRPr="0090458E" w:rsidRDefault="00C53C88" w:rsidP="00BC37AE">
            <w:pPr>
              <w:rPr>
                <w:color w:val="000000"/>
                <w:sz w:val="18"/>
                <w:szCs w:val="18"/>
                <w:lang w:val="uk-UA"/>
              </w:rPr>
            </w:pPr>
          </w:p>
          <w:p w:rsidR="00C53C88" w:rsidRPr="0090458E" w:rsidRDefault="00C53C88" w:rsidP="00BC37AE">
            <w:pPr>
              <w:rPr>
                <w:color w:val="000000"/>
                <w:sz w:val="18"/>
                <w:szCs w:val="18"/>
                <w:lang w:val="uk-UA"/>
              </w:rPr>
            </w:pPr>
          </w:p>
          <w:p w:rsidR="00C53C88" w:rsidRPr="0090458E" w:rsidRDefault="00C53C88" w:rsidP="00BC37AE">
            <w:pPr>
              <w:rPr>
                <w:color w:val="000000"/>
                <w:sz w:val="18"/>
                <w:szCs w:val="18"/>
                <w:lang w:val="uk-UA"/>
              </w:rPr>
            </w:pPr>
          </w:p>
          <w:p w:rsidR="00C53C88" w:rsidRPr="0090458E" w:rsidRDefault="00C53C88" w:rsidP="00BC37AE">
            <w:pPr>
              <w:rPr>
                <w:color w:val="000000"/>
                <w:sz w:val="18"/>
                <w:szCs w:val="18"/>
                <w:lang w:val="uk-UA"/>
              </w:rPr>
            </w:pPr>
          </w:p>
        </w:tc>
        <w:tc>
          <w:tcPr>
            <w:tcW w:w="709" w:type="dxa"/>
            <w:tcBorders>
              <w:left w:val="single" w:sz="4" w:space="0" w:color="auto"/>
              <w:right w:val="single" w:sz="4" w:space="0" w:color="auto"/>
            </w:tcBorders>
          </w:tcPr>
          <w:p w:rsidR="00C53C88" w:rsidRPr="00E00A5C" w:rsidRDefault="00C53C88" w:rsidP="00BC37AE">
            <w:pPr>
              <w:rPr>
                <w:sz w:val="18"/>
                <w:szCs w:val="18"/>
                <w:lang w:val="uk-UA"/>
              </w:rPr>
            </w:pPr>
          </w:p>
        </w:tc>
        <w:tc>
          <w:tcPr>
            <w:tcW w:w="708" w:type="dxa"/>
            <w:tcBorders>
              <w:left w:val="single" w:sz="4" w:space="0" w:color="auto"/>
            </w:tcBorders>
          </w:tcPr>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Pr="00E00A5C" w:rsidRDefault="00C53C88" w:rsidP="00BC37AE">
            <w:pPr>
              <w:rPr>
                <w:sz w:val="18"/>
                <w:szCs w:val="18"/>
                <w:lang w:val="uk-UA"/>
              </w:rPr>
            </w:pPr>
            <w:r>
              <w:rPr>
                <w:sz w:val="18"/>
                <w:szCs w:val="18"/>
                <w:lang w:val="uk-UA"/>
              </w:rPr>
              <w:t>30,0</w:t>
            </w:r>
          </w:p>
        </w:tc>
        <w:tc>
          <w:tcPr>
            <w:tcW w:w="1843" w:type="dxa"/>
            <w:tcBorders>
              <w:left w:val="single" w:sz="4" w:space="0" w:color="auto"/>
            </w:tcBorders>
          </w:tcPr>
          <w:p w:rsidR="00C53C88" w:rsidRPr="00B93171" w:rsidRDefault="00C53C88" w:rsidP="00BC37AE">
            <w:pPr>
              <w:jc w:val="both"/>
              <w:rPr>
                <w:lang w:val="uk-UA"/>
              </w:rPr>
            </w:pPr>
            <w:r>
              <w:rPr>
                <w:lang w:val="uk-UA"/>
              </w:rPr>
              <w:t xml:space="preserve">Матеріальна підтримка  особам похилого віку , яким </w:t>
            </w:r>
            <w:proofErr w:type="spellStart"/>
            <w:r>
              <w:rPr>
                <w:lang w:val="uk-UA"/>
              </w:rPr>
              <w:t>виповннилося</w:t>
            </w:r>
            <w:proofErr w:type="spellEnd"/>
            <w:r>
              <w:rPr>
                <w:lang w:val="uk-UA"/>
              </w:rPr>
              <w:t xml:space="preserve"> 80 і більше років</w:t>
            </w:r>
          </w:p>
        </w:tc>
      </w:tr>
      <w:tr w:rsidR="00C53C88" w:rsidRPr="006D30FA" w:rsidTr="00BC37AE">
        <w:trPr>
          <w:gridBefore w:val="1"/>
          <w:wBefore w:w="34" w:type="dxa"/>
        </w:trPr>
        <w:tc>
          <w:tcPr>
            <w:tcW w:w="534" w:type="dxa"/>
          </w:tcPr>
          <w:p w:rsidR="00C53C88" w:rsidRDefault="00C53C88" w:rsidP="00BC37AE">
            <w:pPr>
              <w:rPr>
                <w:sz w:val="23"/>
                <w:lang w:val="uk-UA"/>
              </w:rPr>
            </w:pPr>
            <w:r>
              <w:rPr>
                <w:sz w:val="23"/>
                <w:lang w:val="uk-UA"/>
              </w:rPr>
              <w:t>4</w:t>
            </w:r>
          </w:p>
        </w:tc>
        <w:tc>
          <w:tcPr>
            <w:tcW w:w="3118" w:type="dxa"/>
          </w:tcPr>
          <w:p w:rsidR="00C53C88" w:rsidRDefault="00C53C88" w:rsidP="00BC37AE">
            <w:pPr>
              <w:rPr>
                <w:sz w:val="23"/>
                <w:lang w:val="uk-UA"/>
              </w:rPr>
            </w:pPr>
            <w:r>
              <w:rPr>
                <w:sz w:val="23"/>
                <w:lang w:val="uk-UA"/>
              </w:rPr>
              <w:t>Надання щорічної матеріальної допомоги до Міжнародного  Дня осіб з інвалідністю</w:t>
            </w:r>
          </w:p>
        </w:tc>
        <w:tc>
          <w:tcPr>
            <w:tcW w:w="709" w:type="dxa"/>
          </w:tcPr>
          <w:p w:rsidR="00C53C88" w:rsidRDefault="00C53C88" w:rsidP="00BC37AE">
            <w:pPr>
              <w:rPr>
                <w:lang w:val="uk-UA"/>
              </w:rPr>
            </w:pPr>
          </w:p>
          <w:p w:rsidR="00C53C88" w:rsidRPr="00956B67" w:rsidRDefault="00C53C88" w:rsidP="00BC37AE">
            <w:pPr>
              <w:rPr>
                <w:lang w:val="uk-UA"/>
              </w:rPr>
            </w:pPr>
            <w:r w:rsidRPr="00956B67">
              <w:rPr>
                <w:lang w:val="uk-UA"/>
              </w:rPr>
              <w:t>2017-2019</w:t>
            </w:r>
          </w:p>
          <w:p w:rsidR="00C53C88" w:rsidRPr="00956B67" w:rsidRDefault="00C53C88" w:rsidP="00BC37AE">
            <w:pPr>
              <w:rPr>
                <w:lang w:val="uk-UA"/>
              </w:rPr>
            </w:pPr>
          </w:p>
        </w:tc>
        <w:tc>
          <w:tcPr>
            <w:tcW w:w="992" w:type="dxa"/>
          </w:tcPr>
          <w:p w:rsidR="00C53C88" w:rsidRPr="00956B67" w:rsidRDefault="00C53C88" w:rsidP="00BC37AE">
            <w:pPr>
              <w:rPr>
                <w:lang w:val="uk-UA"/>
              </w:rPr>
            </w:pPr>
          </w:p>
          <w:p w:rsidR="00C53C88" w:rsidRDefault="00C53C88" w:rsidP="00BC37AE">
            <w:pPr>
              <w:rPr>
                <w:lang w:val="uk-UA"/>
              </w:rPr>
            </w:pPr>
            <w:r w:rsidRPr="00956B67">
              <w:rPr>
                <w:lang w:val="uk-UA"/>
              </w:rPr>
              <w:t>Міськвиконком,</w:t>
            </w:r>
          </w:p>
          <w:p w:rsidR="00C53C88"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Pr="00956B67" w:rsidRDefault="00C53C88" w:rsidP="00BC37AE">
            <w:pPr>
              <w:rPr>
                <w:lang w:val="uk-UA"/>
              </w:rPr>
            </w:pPr>
          </w:p>
          <w:p w:rsidR="00C53C88" w:rsidRPr="00956B67" w:rsidRDefault="00C53C88" w:rsidP="00BC37AE">
            <w:pPr>
              <w:rPr>
                <w:lang w:val="uk-UA"/>
              </w:rPr>
            </w:pPr>
            <w:r w:rsidRPr="00956B67">
              <w:rPr>
                <w:lang w:val="uk-UA"/>
              </w:rPr>
              <w:t>УПСЗН</w:t>
            </w:r>
          </w:p>
        </w:tc>
        <w:tc>
          <w:tcPr>
            <w:tcW w:w="709" w:type="dxa"/>
          </w:tcPr>
          <w:p w:rsidR="00C53C88" w:rsidRPr="00956B67" w:rsidRDefault="00C53C88" w:rsidP="00BC37AE">
            <w:pPr>
              <w:rPr>
                <w:lang w:val="uk-UA"/>
              </w:rPr>
            </w:pPr>
          </w:p>
          <w:p w:rsidR="00C53C88" w:rsidRPr="00956B67" w:rsidRDefault="00C53C88" w:rsidP="00BC37AE">
            <w:pPr>
              <w:rPr>
                <w:lang w:val="uk-UA"/>
              </w:rPr>
            </w:pPr>
            <w:proofErr w:type="spellStart"/>
            <w:r w:rsidRPr="00956B67">
              <w:rPr>
                <w:lang w:val="uk-UA"/>
              </w:rPr>
              <w:t>Місцев</w:t>
            </w:r>
            <w:proofErr w:type="spellEnd"/>
            <w:r w:rsidRPr="00956B67">
              <w:rPr>
                <w:lang w:val="uk-UA"/>
              </w:rPr>
              <w:t>.</w:t>
            </w:r>
          </w:p>
          <w:p w:rsidR="00C53C88" w:rsidRDefault="00C53C88" w:rsidP="00BC37AE">
            <w:pPr>
              <w:rPr>
                <w:lang w:val="uk-UA"/>
              </w:rPr>
            </w:pPr>
            <w:r w:rsidRPr="00956B67">
              <w:rPr>
                <w:lang w:val="uk-UA"/>
              </w:rPr>
              <w:t xml:space="preserve"> бюджет,</w:t>
            </w:r>
          </w:p>
          <w:p w:rsidR="00C53C88"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Pr="00956B67" w:rsidRDefault="00C53C88" w:rsidP="00BC37AE">
            <w:pPr>
              <w:rPr>
                <w:lang w:val="uk-UA"/>
              </w:rPr>
            </w:pPr>
          </w:p>
        </w:tc>
        <w:tc>
          <w:tcPr>
            <w:tcW w:w="567" w:type="dxa"/>
            <w:tcBorders>
              <w:right w:val="single" w:sz="4" w:space="0" w:color="auto"/>
            </w:tcBorders>
          </w:tcPr>
          <w:p w:rsidR="00C53C88" w:rsidRPr="0090458E" w:rsidRDefault="00C53C88" w:rsidP="00BC37AE">
            <w:pPr>
              <w:rPr>
                <w:color w:val="000000"/>
                <w:lang w:val="uk-UA"/>
              </w:rPr>
            </w:pPr>
          </w:p>
          <w:p w:rsidR="00C53C88" w:rsidRPr="0090458E" w:rsidRDefault="00C53C88" w:rsidP="00BC37AE">
            <w:pPr>
              <w:rPr>
                <w:color w:val="000000"/>
                <w:lang w:val="uk-UA"/>
              </w:rPr>
            </w:pPr>
            <w:r w:rsidRPr="0090458E">
              <w:rPr>
                <w:color w:val="000000"/>
                <w:lang w:val="uk-UA"/>
              </w:rPr>
              <w:t xml:space="preserve">   </w:t>
            </w:r>
          </w:p>
          <w:p w:rsidR="00C53C88" w:rsidRPr="0090458E" w:rsidRDefault="00C53C88" w:rsidP="00BC37AE">
            <w:pPr>
              <w:rPr>
                <w:color w:val="000000"/>
                <w:lang w:val="uk-UA"/>
              </w:rPr>
            </w:pPr>
            <w:r>
              <w:rPr>
                <w:color w:val="000000"/>
                <w:lang w:val="uk-UA"/>
              </w:rPr>
              <w:t>13,4</w:t>
            </w:r>
          </w:p>
          <w:p w:rsidR="00C53C88" w:rsidRPr="0090458E" w:rsidRDefault="00C53C88" w:rsidP="00BC37AE">
            <w:pPr>
              <w:rPr>
                <w:color w:val="000000"/>
                <w:lang w:val="uk-UA"/>
              </w:rPr>
            </w:pPr>
          </w:p>
          <w:p w:rsidR="00C53C88" w:rsidRPr="0090458E" w:rsidRDefault="00C53C88" w:rsidP="00BC37AE">
            <w:pPr>
              <w:rPr>
                <w:color w:val="000000"/>
                <w:lang w:val="uk-UA"/>
              </w:rPr>
            </w:pPr>
          </w:p>
          <w:p w:rsidR="00C53C88" w:rsidRPr="0090458E" w:rsidRDefault="00C53C88" w:rsidP="00BC37AE">
            <w:pPr>
              <w:rPr>
                <w:color w:val="000000"/>
                <w:lang w:val="uk-UA"/>
              </w:rPr>
            </w:pPr>
          </w:p>
          <w:p w:rsidR="00C53C88" w:rsidRPr="0090458E" w:rsidRDefault="00C53C88" w:rsidP="00BC37AE">
            <w:pPr>
              <w:rPr>
                <w:color w:val="000000"/>
                <w:lang w:val="uk-UA"/>
              </w:rPr>
            </w:pPr>
          </w:p>
        </w:tc>
        <w:tc>
          <w:tcPr>
            <w:tcW w:w="709" w:type="dxa"/>
            <w:tcBorders>
              <w:left w:val="single" w:sz="4" w:space="0" w:color="auto"/>
              <w:right w:val="single" w:sz="4" w:space="0" w:color="auto"/>
            </w:tcBorders>
          </w:tcPr>
          <w:p w:rsidR="00C53C88" w:rsidRDefault="00C53C88" w:rsidP="00BC37AE">
            <w:pPr>
              <w:rPr>
                <w:lang w:val="uk-UA"/>
              </w:rPr>
            </w:pPr>
          </w:p>
          <w:p w:rsidR="00C53C88" w:rsidRDefault="00C53C88" w:rsidP="00BC37AE">
            <w:pPr>
              <w:rPr>
                <w:lang w:val="uk-UA"/>
              </w:rPr>
            </w:pPr>
          </w:p>
          <w:p w:rsidR="00C53C88" w:rsidRDefault="00C53C88" w:rsidP="00BC37AE">
            <w:pPr>
              <w:rPr>
                <w:lang w:val="uk-UA"/>
              </w:rPr>
            </w:pPr>
            <w:r>
              <w:rPr>
                <w:lang w:val="uk-UA"/>
              </w:rPr>
              <w:t>14,0</w:t>
            </w:r>
          </w:p>
          <w:p w:rsidR="00C53C88" w:rsidRDefault="00C53C88" w:rsidP="00BC37AE">
            <w:pPr>
              <w:rPr>
                <w:lang w:val="uk-UA"/>
              </w:rPr>
            </w:pPr>
          </w:p>
          <w:p w:rsidR="00C53C88" w:rsidRDefault="00C53C88" w:rsidP="00BC37AE">
            <w:pPr>
              <w:rPr>
                <w:lang w:val="uk-UA"/>
              </w:rPr>
            </w:pPr>
          </w:p>
          <w:p w:rsidR="00C53C88" w:rsidRPr="00A101B0" w:rsidRDefault="00C53C88" w:rsidP="00BC37AE">
            <w:pPr>
              <w:rPr>
                <w:lang w:val="uk-UA"/>
              </w:rPr>
            </w:pPr>
          </w:p>
        </w:tc>
        <w:tc>
          <w:tcPr>
            <w:tcW w:w="708" w:type="dxa"/>
            <w:tcBorders>
              <w:left w:val="single" w:sz="4" w:space="0" w:color="auto"/>
            </w:tcBorders>
          </w:tcPr>
          <w:p w:rsidR="00C53C88" w:rsidRDefault="00C53C88" w:rsidP="00BC37AE">
            <w:pPr>
              <w:rPr>
                <w:lang w:val="uk-UA"/>
              </w:rPr>
            </w:pPr>
          </w:p>
          <w:p w:rsidR="00C53C88" w:rsidRDefault="00C53C88" w:rsidP="00BC37AE">
            <w:pPr>
              <w:rPr>
                <w:lang w:val="uk-UA"/>
              </w:rPr>
            </w:pPr>
          </w:p>
          <w:p w:rsidR="00C53C88" w:rsidRDefault="00C53C88" w:rsidP="00BC37AE">
            <w:pPr>
              <w:rPr>
                <w:lang w:val="uk-UA"/>
              </w:rPr>
            </w:pPr>
            <w:r>
              <w:rPr>
                <w:lang w:val="uk-UA"/>
              </w:rPr>
              <w:t>15,0</w:t>
            </w:r>
          </w:p>
          <w:p w:rsidR="00C53C88" w:rsidRDefault="00C53C88" w:rsidP="00BC37AE">
            <w:pPr>
              <w:rPr>
                <w:lang w:val="uk-UA"/>
              </w:rPr>
            </w:pPr>
          </w:p>
          <w:p w:rsidR="00C53C88" w:rsidRDefault="00C53C88" w:rsidP="00BC37AE">
            <w:pPr>
              <w:rPr>
                <w:lang w:val="uk-UA"/>
              </w:rPr>
            </w:pPr>
          </w:p>
          <w:p w:rsidR="00C53C88" w:rsidRPr="00A101B0" w:rsidRDefault="00C53C88" w:rsidP="00BC37AE">
            <w:pPr>
              <w:rPr>
                <w:lang w:val="uk-UA"/>
              </w:rPr>
            </w:pPr>
          </w:p>
        </w:tc>
        <w:tc>
          <w:tcPr>
            <w:tcW w:w="1843" w:type="dxa"/>
            <w:tcBorders>
              <w:left w:val="single" w:sz="4" w:space="0" w:color="auto"/>
            </w:tcBorders>
          </w:tcPr>
          <w:p w:rsidR="00C53C88" w:rsidRDefault="00C53C88" w:rsidP="00BC37AE">
            <w:pPr>
              <w:rPr>
                <w:lang w:val="uk-UA"/>
              </w:rPr>
            </w:pPr>
            <w:r>
              <w:rPr>
                <w:lang w:val="uk-UA"/>
              </w:rPr>
              <w:t>Матеріальна підтримка  дітей з інвалідністю,та осіб 1 групи</w:t>
            </w:r>
          </w:p>
        </w:tc>
      </w:tr>
      <w:tr w:rsidR="00C53C88" w:rsidTr="00BC37AE">
        <w:trPr>
          <w:gridBefore w:val="1"/>
          <w:wBefore w:w="34" w:type="dxa"/>
        </w:trPr>
        <w:tc>
          <w:tcPr>
            <w:tcW w:w="534" w:type="dxa"/>
          </w:tcPr>
          <w:p w:rsidR="00C53C88" w:rsidRDefault="00C53C88" w:rsidP="00BC37AE">
            <w:pPr>
              <w:rPr>
                <w:sz w:val="23"/>
                <w:lang w:val="uk-UA"/>
              </w:rPr>
            </w:pPr>
            <w:r>
              <w:rPr>
                <w:sz w:val="23"/>
                <w:lang w:val="uk-UA"/>
              </w:rPr>
              <w:t>5</w:t>
            </w:r>
          </w:p>
          <w:p w:rsidR="00C53C88" w:rsidRDefault="00C53C88" w:rsidP="00BC37AE">
            <w:pPr>
              <w:rPr>
                <w:sz w:val="23"/>
                <w:lang w:val="uk-UA"/>
              </w:rPr>
            </w:pPr>
          </w:p>
        </w:tc>
        <w:tc>
          <w:tcPr>
            <w:tcW w:w="3118" w:type="dxa"/>
          </w:tcPr>
          <w:p w:rsidR="00C53C88" w:rsidRDefault="00C53C88" w:rsidP="00BC37AE">
            <w:pPr>
              <w:rPr>
                <w:sz w:val="23"/>
                <w:lang w:val="uk-UA"/>
              </w:rPr>
            </w:pPr>
            <w:r>
              <w:rPr>
                <w:sz w:val="23"/>
                <w:lang w:val="uk-UA"/>
              </w:rPr>
              <w:t xml:space="preserve">Щомісячна виплата компенсації фізичним особам, які надають </w:t>
            </w:r>
            <w:r>
              <w:rPr>
                <w:sz w:val="23"/>
                <w:lang w:val="uk-UA"/>
              </w:rPr>
              <w:lastRenderedPageBreak/>
              <w:t xml:space="preserve">соціальні послуги по догляду за інвалідами </w:t>
            </w:r>
          </w:p>
        </w:tc>
        <w:tc>
          <w:tcPr>
            <w:tcW w:w="709" w:type="dxa"/>
          </w:tcPr>
          <w:p w:rsidR="00C53C88" w:rsidRPr="00956B67" w:rsidRDefault="00C53C88" w:rsidP="00BC37AE">
            <w:pPr>
              <w:rPr>
                <w:lang w:val="uk-UA"/>
              </w:rPr>
            </w:pPr>
            <w:r w:rsidRPr="00956B67">
              <w:rPr>
                <w:lang w:val="uk-UA"/>
              </w:rPr>
              <w:lastRenderedPageBreak/>
              <w:t>2017-2019</w:t>
            </w:r>
          </w:p>
          <w:p w:rsidR="00C53C88" w:rsidRDefault="00C53C88" w:rsidP="00BC37AE">
            <w:pPr>
              <w:rPr>
                <w:lang w:val="uk-UA"/>
              </w:rPr>
            </w:pPr>
          </w:p>
        </w:tc>
        <w:tc>
          <w:tcPr>
            <w:tcW w:w="992" w:type="dxa"/>
          </w:tcPr>
          <w:p w:rsidR="00C53C88" w:rsidRPr="00956B67" w:rsidRDefault="00C53C88" w:rsidP="00BC37AE">
            <w:pPr>
              <w:rPr>
                <w:lang w:val="uk-UA"/>
              </w:rPr>
            </w:pPr>
          </w:p>
        </w:tc>
        <w:tc>
          <w:tcPr>
            <w:tcW w:w="709" w:type="dxa"/>
          </w:tcPr>
          <w:p w:rsidR="00C53C88" w:rsidRPr="00956B67" w:rsidRDefault="00C53C88" w:rsidP="00BC37AE">
            <w:pPr>
              <w:rPr>
                <w:lang w:val="uk-UA"/>
              </w:rPr>
            </w:pPr>
          </w:p>
        </w:tc>
        <w:tc>
          <w:tcPr>
            <w:tcW w:w="567" w:type="dxa"/>
            <w:tcBorders>
              <w:right w:val="single" w:sz="4" w:space="0" w:color="auto"/>
            </w:tcBorders>
          </w:tcPr>
          <w:p w:rsidR="00C53C88" w:rsidRPr="0090458E" w:rsidRDefault="00C53C88" w:rsidP="00BC37AE">
            <w:pPr>
              <w:rPr>
                <w:color w:val="000000"/>
                <w:lang w:val="uk-UA"/>
              </w:rPr>
            </w:pPr>
            <w:r>
              <w:rPr>
                <w:color w:val="000000"/>
                <w:lang w:val="uk-UA"/>
              </w:rPr>
              <w:t>5,3</w:t>
            </w:r>
          </w:p>
        </w:tc>
        <w:tc>
          <w:tcPr>
            <w:tcW w:w="709" w:type="dxa"/>
            <w:tcBorders>
              <w:left w:val="single" w:sz="4" w:space="0" w:color="auto"/>
              <w:right w:val="single" w:sz="4" w:space="0" w:color="auto"/>
            </w:tcBorders>
          </w:tcPr>
          <w:p w:rsidR="00C53C88" w:rsidRDefault="00C53C88" w:rsidP="00BC37AE">
            <w:pPr>
              <w:rPr>
                <w:lang w:val="uk-UA"/>
              </w:rPr>
            </w:pPr>
            <w:r>
              <w:rPr>
                <w:lang w:val="uk-UA"/>
              </w:rPr>
              <w:t>5,8</w:t>
            </w:r>
          </w:p>
        </w:tc>
        <w:tc>
          <w:tcPr>
            <w:tcW w:w="708" w:type="dxa"/>
            <w:tcBorders>
              <w:left w:val="single" w:sz="4" w:space="0" w:color="auto"/>
            </w:tcBorders>
          </w:tcPr>
          <w:p w:rsidR="00C53C88" w:rsidRDefault="00C53C88" w:rsidP="00BC37AE">
            <w:pPr>
              <w:rPr>
                <w:lang w:val="uk-UA"/>
              </w:rPr>
            </w:pPr>
            <w:r>
              <w:rPr>
                <w:lang w:val="uk-UA"/>
              </w:rPr>
              <w:t>9,2</w:t>
            </w:r>
          </w:p>
        </w:tc>
        <w:tc>
          <w:tcPr>
            <w:tcW w:w="1843" w:type="dxa"/>
            <w:tcBorders>
              <w:left w:val="single" w:sz="4" w:space="0" w:color="auto"/>
            </w:tcBorders>
          </w:tcPr>
          <w:p w:rsidR="00C53C88" w:rsidRDefault="00C53C88" w:rsidP="00BC37AE">
            <w:pPr>
              <w:rPr>
                <w:lang w:val="uk-UA"/>
              </w:rPr>
            </w:pPr>
            <w:r>
              <w:rPr>
                <w:lang w:val="uk-UA"/>
              </w:rPr>
              <w:t xml:space="preserve">Матеріальна підтримка  </w:t>
            </w:r>
            <w:r w:rsidRPr="00AA7279">
              <w:rPr>
                <w:lang w:val="uk-UA"/>
              </w:rPr>
              <w:t xml:space="preserve">осіб, які надають соціальні послуги </w:t>
            </w:r>
            <w:r w:rsidRPr="00AA7279">
              <w:rPr>
                <w:lang w:val="uk-UA"/>
              </w:rPr>
              <w:lastRenderedPageBreak/>
              <w:t>по догляду за інвалідами</w:t>
            </w:r>
            <w:r>
              <w:rPr>
                <w:lang w:val="uk-UA"/>
              </w:rPr>
              <w:t xml:space="preserve"> згідно чинного законодавства</w:t>
            </w:r>
          </w:p>
        </w:tc>
      </w:tr>
      <w:tr w:rsidR="00C53C88" w:rsidRPr="006D30FA" w:rsidTr="00BC37AE">
        <w:tc>
          <w:tcPr>
            <w:tcW w:w="568" w:type="dxa"/>
            <w:gridSpan w:val="2"/>
          </w:tcPr>
          <w:p w:rsidR="00C53C88" w:rsidRPr="00FE7B25" w:rsidRDefault="00C53C88" w:rsidP="00BC37AE">
            <w:pPr>
              <w:rPr>
                <w:sz w:val="22"/>
                <w:szCs w:val="22"/>
                <w:lang w:val="uk-UA"/>
              </w:rPr>
            </w:pPr>
            <w:r>
              <w:rPr>
                <w:sz w:val="22"/>
                <w:szCs w:val="22"/>
                <w:lang w:val="uk-UA"/>
              </w:rPr>
              <w:lastRenderedPageBreak/>
              <w:t>6</w:t>
            </w:r>
          </w:p>
        </w:tc>
        <w:tc>
          <w:tcPr>
            <w:tcW w:w="3118" w:type="dxa"/>
          </w:tcPr>
          <w:p w:rsidR="00C53C88" w:rsidRDefault="00C53C88" w:rsidP="00BC37AE">
            <w:pPr>
              <w:rPr>
                <w:sz w:val="23"/>
                <w:lang w:val="uk-UA"/>
              </w:rPr>
            </w:pPr>
          </w:p>
          <w:p w:rsidR="00C53C88" w:rsidRDefault="00C53C88" w:rsidP="00BC37AE">
            <w:pPr>
              <w:rPr>
                <w:sz w:val="23"/>
                <w:lang w:val="uk-UA"/>
              </w:rPr>
            </w:pPr>
            <w:r>
              <w:rPr>
                <w:sz w:val="23"/>
                <w:lang w:val="uk-UA"/>
              </w:rPr>
              <w:t xml:space="preserve">Надання одноразової матеріальної допомоги учасникам бойових дій з числа учасників АТО, які </w:t>
            </w:r>
            <w:proofErr w:type="spellStart"/>
            <w:r>
              <w:rPr>
                <w:sz w:val="23"/>
                <w:lang w:val="uk-UA"/>
              </w:rPr>
              <w:t>демобілізовалися</w:t>
            </w:r>
            <w:proofErr w:type="spellEnd"/>
            <w:r>
              <w:rPr>
                <w:sz w:val="23"/>
                <w:lang w:val="uk-UA"/>
              </w:rPr>
              <w:t xml:space="preserve"> </w:t>
            </w:r>
          </w:p>
        </w:tc>
        <w:tc>
          <w:tcPr>
            <w:tcW w:w="709" w:type="dxa"/>
          </w:tcPr>
          <w:p w:rsidR="00C53C88" w:rsidRPr="00706F51" w:rsidRDefault="00C53C88" w:rsidP="00BC37AE">
            <w:pPr>
              <w:rPr>
                <w:sz w:val="18"/>
                <w:szCs w:val="18"/>
                <w:lang w:val="uk-UA"/>
              </w:rPr>
            </w:pPr>
          </w:p>
        </w:tc>
        <w:tc>
          <w:tcPr>
            <w:tcW w:w="992" w:type="dxa"/>
          </w:tcPr>
          <w:p w:rsidR="00C53C88" w:rsidRPr="00E27ABC" w:rsidRDefault="00C53C88" w:rsidP="00BC37AE">
            <w:pPr>
              <w:rPr>
                <w:lang w:val="uk-UA"/>
              </w:rPr>
            </w:pPr>
          </w:p>
          <w:p w:rsidR="00C53C88" w:rsidRDefault="00C53C88" w:rsidP="00BC37AE">
            <w:pPr>
              <w:rPr>
                <w:lang w:val="uk-UA"/>
              </w:rPr>
            </w:pPr>
            <w:r>
              <w:rPr>
                <w:lang w:val="uk-UA"/>
              </w:rPr>
              <w:t>Міськви</w:t>
            </w:r>
            <w:r w:rsidRPr="00E27ABC">
              <w:rPr>
                <w:lang w:val="uk-UA"/>
              </w:rPr>
              <w:t>конком,</w:t>
            </w:r>
          </w:p>
          <w:p w:rsidR="00C53C88" w:rsidRDefault="00C53C88" w:rsidP="00BC37AE">
            <w:pPr>
              <w:rPr>
                <w:lang w:val="uk-UA"/>
              </w:rPr>
            </w:pPr>
          </w:p>
          <w:p w:rsidR="00C53C88" w:rsidRPr="00E27ABC" w:rsidRDefault="00C53C88" w:rsidP="00BC37AE">
            <w:pPr>
              <w:rPr>
                <w:lang w:val="uk-UA"/>
              </w:rPr>
            </w:pPr>
            <w:r w:rsidRPr="00E27ABC">
              <w:rPr>
                <w:lang w:val="uk-UA"/>
              </w:rPr>
              <w:t>УПСЗН</w:t>
            </w:r>
          </w:p>
        </w:tc>
        <w:tc>
          <w:tcPr>
            <w:tcW w:w="709" w:type="dxa"/>
          </w:tcPr>
          <w:p w:rsidR="00C53C88" w:rsidRDefault="00C53C88" w:rsidP="00BC37AE">
            <w:pPr>
              <w:rPr>
                <w:lang w:val="uk-UA"/>
              </w:rPr>
            </w:pPr>
          </w:p>
          <w:p w:rsidR="00C53C88" w:rsidRDefault="00C53C88" w:rsidP="00BC37AE">
            <w:pPr>
              <w:rPr>
                <w:lang w:val="uk-UA"/>
              </w:rPr>
            </w:pPr>
          </w:p>
          <w:p w:rsidR="00C53C88" w:rsidRPr="006B3255" w:rsidRDefault="00C53C88" w:rsidP="00BC37AE">
            <w:pPr>
              <w:rPr>
                <w:lang w:val="uk-UA"/>
              </w:rPr>
            </w:pPr>
            <w:r>
              <w:rPr>
                <w:lang w:val="uk-UA"/>
              </w:rPr>
              <w:t>Місцевий бюджет</w:t>
            </w:r>
          </w:p>
        </w:tc>
        <w:tc>
          <w:tcPr>
            <w:tcW w:w="567" w:type="dxa"/>
            <w:tcBorders>
              <w:right w:val="single" w:sz="4" w:space="0" w:color="auto"/>
            </w:tcBorders>
          </w:tcPr>
          <w:p w:rsidR="00C53C88" w:rsidRPr="0090458E" w:rsidRDefault="00C53C88" w:rsidP="00BC37AE">
            <w:pPr>
              <w:rPr>
                <w:color w:val="000000"/>
                <w:sz w:val="23"/>
                <w:lang w:val="uk-UA"/>
              </w:rPr>
            </w:pPr>
            <w:r w:rsidRPr="0090458E">
              <w:rPr>
                <w:color w:val="000000"/>
                <w:sz w:val="23"/>
                <w:lang w:val="uk-UA"/>
              </w:rPr>
              <w:t xml:space="preserve">  </w:t>
            </w:r>
          </w:p>
          <w:p w:rsidR="00C53C88" w:rsidRPr="0090458E" w:rsidRDefault="00C53C88" w:rsidP="00BC37AE">
            <w:pPr>
              <w:rPr>
                <w:color w:val="000000"/>
                <w:sz w:val="23"/>
                <w:lang w:val="uk-UA"/>
              </w:rPr>
            </w:pPr>
          </w:p>
          <w:p w:rsidR="00C53C88" w:rsidRPr="0090458E" w:rsidRDefault="00C53C88" w:rsidP="00BC37AE">
            <w:pPr>
              <w:rPr>
                <w:color w:val="000000"/>
                <w:sz w:val="23"/>
                <w:lang w:val="uk-UA"/>
              </w:rPr>
            </w:pPr>
            <w:r>
              <w:rPr>
                <w:color w:val="000000"/>
                <w:sz w:val="23"/>
                <w:lang w:val="uk-UA"/>
              </w:rPr>
              <w:t>2,5</w:t>
            </w:r>
          </w:p>
          <w:p w:rsidR="00C53C88" w:rsidRPr="0090458E" w:rsidRDefault="00C53C88" w:rsidP="00BC37AE">
            <w:pPr>
              <w:rPr>
                <w:color w:val="000000"/>
                <w:sz w:val="23"/>
                <w:lang w:val="uk-UA"/>
              </w:rPr>
            </w:pPr>
            <w:r w:rsidRPr="0090458E">
              <w:rPr>
                <w:color w:val="000000"/>
                <w:sz w:val="23"/>
                <w:lang w:val="uk-UA"/>
              </w:rPr>
              <w:t xml:space="preserve">   </w:t>
            </w:r>
          </w:p>
        </w:tc>
        <w:tc>
          <w:tcPr>
            <w:tcW w:w="709" w:type="dxa"/>
            <w:tcBorders>
              <w:left w:val="single" w:sz="4" w:space="0" w:color="auto"/>
              <w:right w:val="single" w:sz="4" w:space="0" w:color="auto"/>
            </w:tcBorders>
          </w:tcPr>
          <w:p w:rsidR="00C53C88" w:rsidRDefault="00C53C88" w:rsidP="00BC37AE">
            <w:pPr>
              <w:rPr>
                <w:sz w:val="23"/>
                <w:lang w:val="uk-UA"/>
              </w:rPr>
            </w:pPr>
          </w:p>
          <w:p w:rsidR="00C53C88" w:rsidRDefault="00C53C88" w:rsidP="00BC37AE">
            <w:pPr>
              <w:rPr>
                <w:sz w:val="23"/>
                <w:lang w:val="uk-UA"/>
              </w:rPr>
            </w:pPr>
          </w:p>
          <w:p w:rsidR="00C53C88" w:rsidRDefault="00C53C88" w:rsidP="00BC37AE">
            <w:pPr>
              <w:rPr>
                <w:sz w:val="23"/>
                <w:lang w:val="uk-UA"/>
              </w:rPr>
            </w:pPr>
          </w:p>
        </w:tc>
        <w:tc>
          <w:tcPr>
            <w:tcW w:w="708" w:type="dxa"/>
            <w:tcBorders>
              <w:left w:val="single" w:sz="4" w:space="0" w:color="auto"/>
            </w:tcBorders>
          </w:tcPr>
          <w:p w:rsidR="00C53C88" w:rsidRDefault="00C53C88" w:rsidP="00BC37AE">
            <w:pPr>
              <w:rPr>
                <w:sz w:val="23"/>
                <w:lang w:val="uk-UA"/>
              </w:rPr>
            </w:pPr>
          </w:p>
          <w:p w:rsidR="00C53C88" w:rsidRDefault="00C53C88" w:rsidP="00BC37AE">
            <w:pPr>
              <w:rPr>
                <w:sz w:val="23"/>
                <w:lang w:val="uk-UA"/>
              </w:rPr>
            </w:pPr>
          </w:p>
          <w:p w:rsidR="00C53C88" w:rsidRDefault="00C53C88" w:rsidP="00BC37AE">
            <w:pPr>
              <w:rPr>
                <w:sz w:val="23"/>
                <w:lang w:val="uk-UA"/>
              </w:rPr>
            </w:pPr>
            <w:r>
              <w:rPr>
                <w:sz w:val="23"/>
                <w:lang w:val="uk-UA"/>
              </w:rPr>
              <w:t>7,5</w:t>
            </w:r>
          </w:p>
        </w:tc>
        <w:tc>
          <w:tcPr>
            <w:tcW w:w="1843" w:type="dxa"/>
            <w:tcBorders>
              <w:left w:val="single" w:sz="4" w:space="0" w:color="auto"/>
            </w:tcBorders>
          </w:tcPr>
          <w:p w:rsidR="00C53C88" w:rsidRDefault="00C53C88" w:rsidP="00BC37AE">
            <w:pPr>
              <w:rPr>
                <w:sz w:val="23"/>
                <w:lang w:val="uk-UA"/>
              </w:rPr>
            </w:pPr>
            <w:r>
              <w:rPr>
                <w:lang w:val="uk-UA"/>
              </w:rPr>
              <w:t xml:space="preserve">Матеріальна підтримка  </w:t>
            </w:r>
            <w:r w:rsidRPr="00B6067E">
              <w:rPr>
                <w:lang w:val="uk-UA"/>
              </w:rPr>
              <w:t xml:space="preserve">учасникам бойових дій з числа учасників АТО, які </w:t>
            </w:r>
            <w:proofErr w:type="spellStart"/>
            <w:r w:rsidRPr="00B6067E">
              <w:rPr>
                <w:lang w:val="uk-UA"/>
              </w:rPr>
              <w:t>демобілізовалися</w:t>
            </w:r>
            <w:proofErr w:type="spellEnd"/>
            <w:r>
              <w:rPr>
                <w:lang w:val="uk-UA"/>
              </w:rPr>
              <w:t xml:space="preserve"> в розмірі 2500 грн. одній особі</w:t>
            </w:r>
          </w:p>
        </w:tc>
      </w:tr>
      <w:tr w:rsidR="00C53C88" w:rsidRPr="006D30FA" w:rsidTr="00BC37AE">
        <w:tc>
          <w:tcPr>
            <w:tcW w:w="568" w:type="dxa"/>
            <w:gridSpan w:val="2"/>
          </w:tcPr>
          <w:p w:rsidR="00C53C88" w:rsidRPr="00FE7B25" w:rsidRDefault="00C53C88" w:rsidP="00BC37AE">
            <w:pPr>
              <w:rPr>
                <w:sz w:val="22"/>
                <w:szCs w:val="22"/>
                <w:lang w:val="uk-UA"/>
              </w:rPr>
            </w:pPr>
            <w:r>
              <w:rPr>
                <w:sz w:val="22"/>
                <w:szCs w:val="22"/>
                <w:lang w:val="uk-UA"/>
              </w:rPr>
              <w:t>7</w:t>
            </w:r>
          </w:p>
        </w:tc>
        <w:tc>
          <w:tcPr>
            <w:tcW w:w="3118" w:type="dxa"/>
          </w:tcPr>
          <w:p w:rsidR="00C53C88" w:rsidRDefault="00C53C88" w:rsidP="00BC37AE">
            <w:pPr>
              <w:rPr>
                <w:sz w:val="23"/>
                <w:lang w:val="uk-UA"/>
              </w:rPr>
            </w:pPr>
            <w:r>
              <w:rPr>
                <w:sz w:val="23"/>
                <w:lang w:val="uk-UA"/>
              </w:rPr>
              <w:t>Надання щомісячно грошової виплати особам з інвалідністю з хронічною нирковою недостатністю та пересадженими нирками для придбання  ліків для подальшої життєдіяльності зав потребою</w:t>
            </w:r>
          </w:p>
        </w:tc>
        <w:tc>
          <w:tcPr>
            <w:tcW w:w="709" w:type="dxa"/>
          </w:tcPr>
          <w:p w:rsidR="00C53C88" w:rsidRDefault="00C53C88" w:rsidP="00BC37AE">
            <w:pPr>
              <w:rPr>
                <w:sz w:val="18"/>
                <w:szCs w:val="18"/>
                <w:lang w:val="uk-UA"/>
              </w:rPr>
            </w:pPr>
          </w:p>
          <w:p w:rsidR="00C53C88" w:rsidRDefault="00C53C88" w:rsidP="00BC37AE">
            <w:pPr>
              <w:rPr>
                <w:sz w:val="18"/>
                <w:szCs w:val="18"/>
                <w:lang w:val="uk-UA"/>
              </w:rPr>
            </w:pPr>
          </w:p>
          <w:p w:rsidR="00C53C88" w:rsidRDefault="00C53C88" w:rsidP="00BC37AE">
            <w:pPr>
              <w:rPr>
                <w:sz w:val="18"/>
                <w:szCs w:val="18"/>
                <w:lang w:val="uk-UA"/>
              </w:rPr>
            </w:pPr>
          </w:p>
          <w:p w:rsidR="00C53C88" w:rsidRPr="00706F51" w:rsidRDefault="00C53C88" w:rsidP="00BC37AE">
            <w:pPr>
              <w:rPr>
                <w:sz w:val="18"/>
                <w:szCs w:val="18"/>
                <w:lang w:val="uk-UA"/>
              </w:rPr>
            </w:pPr>
            <w:r w:rsidRPr="00706F51">
              <w:rPr>
                <w:sz w:val="18"/>
                <w:szCs w:val="18"/>
                <w:lang w:val="uk-UA"/>
              </w:rPr>
              <w:t xml:space="preserve"> </w:t>
            </w:r>
            <w:r>
              <w:rPr>
                <w:sz w:val="18"/>
                <w:szCs w:val="18"/>
                <w:lang w:val="uk-UA"/>
              </w:rPr>
              <w:t>2018-2019</w:t>
            </w:r>
          </w:p>
          <w:p w:rsidR="00C53C88" w:rsidRPr="00706F51" w:rsidRDefault="00C53C88" w:rsidP="00BC37AE">
            <w:pPr>
              <w:rPr>
                <w:sz w:val="18"/>
                <w:szCs w:val="18"/>
                <w:lang w:val="uk-UA"/>
              </w:rPr>
            </w:pPr>
          </w:p>
        </w:tc>
        <w:tc>
          <w:tcPr>
            <w:tcW w:w="992" w:type="dxa"/>
          </w:tcPr>
          <w:p w:rsidR="00C53C88" w:rsidRDefault="00C53C88" w:rsidP="00BC37AE">
            <w:pPr>
              <w:rPr>
                <w:sz w:val="23"/>
                <w:lang w:val="uk-UA"/>
              </w:rPr>
            </w:pPr>
          </w:p>
          <w:p w:rsidR="00C53C88" w:rsidRDefault="00C53C88" w:rsidP="00BC37AE">
            <w:pPr>
              <w:rPr>
                <w:sz w:val="23"/>
                <w:lang w:val="uk-UA"/>
              </w:rPr>
            </w:pPr>
          </w:p>
          <w:p w:rsidR="00C53C88" w:rsidRDefault="00C53C88" w:rsidP="00BC37AE">
            <w:pPr>
              <w:rPr>
                <w:sz w:val="23"/>
                <w:lang w:val="uk-UA"/>
              </w:rPr>
            </w:pPr>
          </w:p>
          <w:p w:rsidR="00C53C88" w:rsidRPr="00B6067E" w:rsidRDefault="00C53C88" w:rsidP="00BC37AE">
            <w:pPr>
              <w:rPr>
                <w:lang w:val="uk-UA"/>
              </w:rPr>
            </w:pPr>
            <w:r w:rsidRPr="00B6067E">
              <w:rPr>
                <w:lang w:val="uk-UA"/>
              </w:rPr>
              <w:t>УПСЗН</w:t>
            </w:r>
          </w:p>
        </w:tc>
        <w:tc>
          <w:tcPr>
            <w:tcW w:w="709" w:type="dxa"/>
          </w:tcPr>
          <w:p w:rsidR="00C53C88" w:rsidRPr="00956B67" w:rsidRDefault="00C53C88" w:rsidP="00BC37AE">
            <w:pPr>
              <w:rPr>
                <w:lang w:val="uk-UA"/>
              </w:rPr>
            </w:pPr>
          </w:p>
          <w:p w:rsidR="00C53C88" w:rsidRDefault="00C53C88" w:rsidP="00BC37AE">
            <w:pPr>
              <w:rPr>
                <w:lang w:val="uk-UA"/>
              </w:rPr>
            </w:pPr>
          </w:p>
          <w:p w:rsidR="00C53C88" w:rsidRDefault="00C53C88" w:rsidP="00BC37AE">
            <w:pPr>
              <w:rPr>
                <w:lang w:val="uk-UA"/>
              </w:rPr>
            </w:pPr>
          </w:p>
          <w:p w:rsidR="00C53C88" w:rsidRPr="00956B67" w:rsidRDefault="00C53C88" w:rsidP="00BC37AE">
            <w:pPr>
              <w:rPr>
                <w:lang w:val="uk-UA"/>
              </w:rPr>
            </w:pPr>
            <w:r>
              <w:rPr>
                <w:lang w:val="uk-UA"/>
              </w:rPr>
              <w:t>Місцевий бюджет</w:t>
            </w:r>
          </w:p>
        </w:tc>
        <w:tc>
          <w:tcPr>
            <w:tcW w:w="567" w:type="dxa"/>
            <w:tcBorders>
              <w:right w:val="single" w:sz="4" w:space="0" w:color="auto"/>
            </w:tcBorders>
          </w:tcPr>
          <w:p w:rsidR="00C53C88" w:rsidRPr="00E27ABC" w:rsidRDefault="00C53C88" w:rsidP="00BC37AE">
            <w:pPr>
              <w:rPr>
                <w:lang w:val="uk-UA"/>
              </w:rPr>
            </w:pPr>
          </w:p>
          <w:p w:rsidR="00C53C88" w:rsidRDefault="00C53C88" w:rsidP="00BC37AE">
            <w:pPr>
              <w:rPr>
                <w:lang w:val="uk-UA"/>
              </w:rPr>
            </w:pPr>
            <w:r w:rsidRPr="00E27ABC">
              <w:rPr>
                <w:lang w:val="uk-UA"/>
              </w:rPr>
              <w:t xml:space="preserve"> </w:t>
            </w:r>
          </w:p>
          <w:p w:rsidR="00C53C88" w:rsidRDefault="00C53C88" w:rsidP="00BC37AE">
            <w:pPr>
              <w:rPr>
                <w:lang w:val="uk-UA"/>
              </w:rPr>
            </w:pPr>
          </w:p>
          <w:p w:rsidR="00C53C88" w:rsidRDefault="00C53C88" w:rsidP="00BC37AE">
            <w:pPr>
              <w:rPr>
                <w:lang w:val="uk-UA"/>
              </w:rPr>
            </w:pPr>
          </w:p>
          <w:p w:rsidR="00C53C88" w:rsidRPr="00E27ABC" w:rsidRDefault="00C53C88" w:rsidP="00BC37AE">
            <w:pPr>
              <w:rPr>
                <w:lang w:val="uk-UA"/>
              </w:rPr>
            </w:pPr>
            <w:r>
              <w:rPr>
                <w:lang w:val="uk-UA"/>
              </w:rPr>
              <w:t>0</w:t>
            </w:r>
          </w:p>
          <w:p w:rsidR="00C53C88" w:rsidRPr="00E27ABC" w:rsidRDefault="00C53C88" w:rsidP="00BC37AE">
            <w:pPr>
              <w:rPr>
                <w:lang w:val="uk-UA"/>
              </w:rPr>
            </w:pPr>
          </w:p>
        </w:tc>
        <w:tc>
          <w:tcPr>
            <w:tcW w:w="709" w:type="dxa"/>
            <w:tcBorders>
              <w:left w:val="single" w:sz="4" w:space="0" w:color="auto"/>
              <w:right w:val="single" w:sz="4" w:space="0" w:color="auto"/>
            </w:tcBorders>
          </w:tcPr>
          <w:p w:rsidR="00C53C88" w:rsidRDefault="00C53C88" w:rsidP="00BC37AE">
            <w:pPr>
              <w:rPr>
                <w:sz w:val="23"/>
                <w:lang w:val="uk-UA"/>
              </w:rPr>
            </w:pPr>
            <w:r>
              <w:rPr>
                <w:sz w:val="23"/>
                <w:lang w:val="uk-UA"/>
              </w:rPr>
              <w:t>91,9</w:t>
            </w:r>
          </w:p>
        </w:tc>
        <w:tc>
          <w:tcPr>
            <w:tcW w:w="708" w:type="dxa"/>
            <w:tcBorders>
              <w:left w:val="single" w:sz="4" w:space="0" w:color="auto"/>
            </w:tcBorders>
          </w:tcPr>
          <w:p w:rsidR="00C53C88" w:rsidRDefault="00C53C88" w:rsidP="00BC37AE">
            <w:pPr>
              <w:rPr>
                <w:sz w:val="23"/>
                <w:lang w:val="uk-UA"/>
              </w:rPr>
            </w:pPr>
          </w:p>
          <w:p w:rsidR="00C53C88" w:rsidRDefault="00C53C88" w:rsidP="00BC37AE">
            <w:pPr>
              <w:rPr>
                <w:sz w:val="23"/>
                <w:lang w:val="uk-UA"/>
              </w:rPr>
            </w:pPr>
          </w:p>
          <w:p w:rsidR="00C53C88" w:rsidRDefault="00C53C88" w:rsidP="00BC37AE">
            <w:pPr>
              <w:rPr>
                <w:sz w:val="23"/>
                <w:lang w:val="uk-UA"/>
              </w:rPr>
            </w:pPr>
          </w:p>
          <w:p w:rsidR="00C53C88" w:rsidRPr="00C17676" w:rsidRDefault="00C53C88" w:rsidP="00BC37AE">
            <w:pPr>
              <w:rPr>
                <w:lang w:val="uk-UA"/>
              </w:rPr>
            </w:pPr>
            <w:r w:rsidRPr="00C17676">
              <w:rPr>
                <w:lang w:val="uk-UA"/>
              </w:rPr>
              <w:t>150,0</w:t>
            </w:r>
          </w:p>
        </w:tc>
        <w:tc>
          <w:tcPr>
            <w:tcW w:w="1843" w:type="dxa"/>
            <w:tcBorders>
              <w:left w:val="single" w:sz="4" w:space="0" w:color="auto"/>
            </w:tcBorders>
          </w:tcPr>
          <w:p w:rsidR="00C53C88" w:rsidRPr="00B6067E" w:rsidRDefault="00C53C88" w:rsidP="00BC37AE">
            <w:pPr>
              <w:rPr>
                <w:lang w:val="uk-UA"/>
              </w:rPr>
            </w:pPr>
            <w:r w:rsidRPr="00B6067E">
              <w:rPr>
                <w:lang w:val="uk-UA"/>
              </w:rPr>
              <w:t xml:space="preserve">Матеріальна підтримка особам з інвалідністю з хронічною нирковою недостатністю та пересадженими нирками для придбання  ліків для подальшої життєдіяльності </w:t>
            </w:r>
            <w:r>
              <w:rPr>
                <w:lang w:val="uk-UA"/>
              </w:rPr>
              <w:t xml:space="preserve"> за рецептами лікарів</w:t>
            </w:r>
          </w:p>
        </w:tc>
      </w:tr>
      <w:tr w:rsidR="00C53C88" w:rsidTr="00BC37AE">
        <w:tc>
          <w:tcPr>
            <w:tcW w:w="568" w:type="dxa"/>
            <w:gridSpan w:val="2"/>
          </w:tcPr>
          <w:p w:rsidR="00C53C88" w:rsidRPr="00FE7B25" w:rsidRDefault="00C53C88" w:rsidP="00BC37AE">
            <w:pPr>
              <w:rPr>
                <w:sz w:val="22"/>
                <w:szCs w:val="22"/>
                <w:lang w:val="uk-UA"/>
              </w:rPr>
            </w:pPr>
            <w:r w:rsidRPr="00FE7B25">
              <w:rPr>
                <w:sz w:val="22"/>
                <w:szCs w:val="22"/>
                <w:lang w:val="uk-UA"/>
              </w:rPr>
              <w:t>8</w:t>
            </w:r>
          </w:p>
        </w:tc>
        <w:tc>
          <w:tcPr>
            <w:tcW w:w="3118" w:type="dxa"/>
          </w:tcPr>
          <w:p w:rsidR="00C53C88" w:rsidRDefault="00C53C88" w:rsidP="00BC37AE">
            <w:pPr>
              <w:rPr>
                <w:sz w:val="23"/>
                <w:lang w:val="uk-UA"/>
              </w:rPr>
            </w:pPr>
            <w:r>
              <w:rPr>
                <w:sz w:val="23"/>
                <w:lang w:val="uk-UA"/>
              </w:rPr>
              <w:t>Забезпечення малозабезпечених верств населення хлібом зі знижкою</w:t>
            </w:r>
          </w:p>
        </w:tc>
        <w:tc>
          <w:tcPr>
            <w:tcW w:w="709" w:type="dxa"/>
          </w:tcPr>
          <w:p w:rsidR="00C53C88" w:rsidRDefault="00C53C88" w:rsidP="00BC37AE">
            <w:pPr>
              <w:rPr>
                <w:sz w:val="18"/>
                <w:szCs w:val="18"/>
                <w:lang w:val="uk-UA"/>
              </w:rPr>
            </w:pPr>
          </w:p>
          <w:p w:rsidR="00C53C88" w:rsidRDefault="00C53C88" w:rsidP="00BC37AE">
            <w:pPr>
              <w:rPr>
                <w:sz w:val="18"/>
                <w:szCs w:val="18"/>
                <w:lang w:val="uk-UA"/>
              </w:rPr>
            </w:pPr>
          </w:p>
          <w:p w:rsidR="00C53C88" w:rsidRPr="00956B67" w:rsidRDefault="00C53C88" w:rsidP="00BC37AE">
            <w:pPr>
              <w:rPr>
                <w:sz w:val="18"/>
                <w:szCs w:val="18"/>
                <w:lang w:val="uk-UA"/>
              </w:rPr>
            </w:pPr>
          </w:p>
        </w:tc>
        <w:tc>
          <w:tcPr>
            <w:tcW w:w="992" w:type="dxa"/>
          </w:tcPr>
          <w:p w:rsidR="00C53C88" w:rsidRPr="00C17676" w:rsidRDefault="00C53C88" w:rsidP="00BC37AE">
            <w:pPr>
              <w:rPr>
                <w:lang w:val="uk-UA"/>
              </w:rPr>
            </w:pPr>
          </w:p>
          <w:p w:rsidR="00C53C88" w:rsidRPr="00C17676" w:rsidRDefault="00C53C88" w:rsidP="00BC37AE">
            <w:pPr>
              <w:rPr>
                <w:lang w:val="uk-UA"/>
              </w:rPr>
            </w:pPr>
            <w:r w:rsidRPr="00C17676">
              <w:rPr>
                <w:lang w:val="uk-UA"/>
              </w:rPr>
              <w:t>УПСЗН</w:t>
            </w:r>
          </w:p>
        </w:tc>
        <w:tc>
          <w:tcPr>
            <w:tcW w:w="709" w:type="dxa"/>
          </w:tcPr>
          <w:p w:rsidR="00C53C88" w:rsidRDefault="00C53C88" w:rsidP="00BC37AE">
            <w:pPr>
              <w:rPr>
                <w:sz w:val="23"/>
                <w:lang w:val="uk-UA"/>
              </w:rPr>
            </w:pPr>
          </w:p>
          <w:p w:rsidR="00C53C88" w:rsidRDefault="00C53C88" w:rsidP="00BC37AE">
            <w:pPr>
              <w:rPr>
                <w:sz w:val="23"/>
                <w:lang w:val="uk-UA"/>
              </w:rPr>
            </w:pPr>
            <w:proofErr w:type="spellStart"/>
            <w:r>
              <w:rPr>
                <w:sz w:val="23"/>
                <w:lang w:val="uk-UA"/>
              </w:rPr>
              <w:t>Місцев</w:t>
            </w:r>
            <w:proofErr w:type="spellEnd"/>
            <w:r>
              <w:rPr>
                <w:sz w:val="23"/>
                <w:lang w:val="uk-UA"/>
              </w:rPr>
              <w:t>. бюджет</w:t>
            </w:r>
          </w:p>
        </w:tc>
        <w:tc>
          <w:tcPr>
            <w:tcW w:w="567" w:type="dxa"/>
            <w:tcBorders>
              <w:right w:val="single" w:sz="4" w:space="0" w:color="auto"/>
            </w:tcBorders>
          </w:tcPr>
          <w:p w:rsidR="00C53C88" w:rsidRDefault="00C53C88" w:rsidP="00BC37AE">
            <w:pPr>
              <w:jc w:val="center"/>
              <w:rPr>
                <w:sz w:val="18"/>
                <w:szCs w:val="18"/>
                <w:lang w:val="uk-UA"/>
              </w:rPr>
            </w:pPr>
          </w:p>
          <w:p w:rsidR="00C53C88" w:rsidRDefault="00C53C88" w:rsidP="00BC37AE">
            <w:pPr>
              <w:jc w:val="center"/>
              <w:rPr>
                <w:sz w:val="18"/>
                <w:szCs w:val="18"/>
                <w:lang w:val="uk-UA"/>
              </w:rPr>
            </w:pPr>
          </w:p>
          <w:p w:rsidR="00C53C88" w:rsidRPr="00FA6774" w:rsidRDefault="00C53C88" w:rsidP="00BC37AE">
            <w:pPr>
              <w:jc w:val="center"/>
              <w:rPr>
                <w:sz w:val="18"/>
                <w:szCs w:val="18"/>
                <w:lang w:val="uk-UA"/>
              </w:rPr>
            </w:pPr>
            <w:r>
              <w:rPr>
                <w:sz w:val="18"/>
                <w:szCs w:val="18"/>
                <w:lang w:val="uk-UA"/>
              </w:rPr>
              <w:t>1,9</w:t>
            </w:r>
          </w:p>
          <w:p w:rsidR="00C53C88" w:rsidRPr="003F578A" w:rsidRDefault="00C53C88" w:rsidP="00BC37AE">
            <w:pPr>
              <w:jc w:val="center"/>
              <w:rPr>
                <w:sz w:val="23"/>
                <w:lang w:val="uk-UA"/>
              </w:rPr>
            </w:pPr>
          </w:p>
        </w:tc>
        <w:tc>
          <w:tcPr>
            <w:tcW w:w="709" w:type="dxa"/>
            <w:tcBorders>
              <w:left w:val="single" w:sz="4" w:space="0" w:color="auto"/>
              <w:right w:val="single" w:sz="4" w:space="0" w:color="auto"/>
            </w:tcBorders>
          </w:tcPr>
          <w:p w:rsidR="00C53C88" w:rsidRDefault="00C53C88" w:rsidP="00BC37AE">
            <w:pPr>
              <w:jc w:val="center"/>
              <w:rPr>
                <w:sz w:val="18"/>
                <w:szCs w:val="18"/>
                <w:lang w:val="uk-UA"/>
              </w:rPr>
            </w:pPr>
          </w:p>
          <w:p w:rsidR="00C53C88" w:rsidRDefault="00C53C88" w:rsidP="00BC37AE">
            <w:pPr>
              <w:jc w:val="center"/>
              <w:rPr>
                <w:sz w:val="18"/>
                <w:szCs w:val="18"/>
                <w:lang w:val="uk-UA"/>
              </w:rPr>
            </w:pPr>
          </w:p>
          <w:p w:rsidR="00C53C88" w:rsidRDefault="00C53C88" w:rsidP="00BC37AE">
            <w:pPr>
              <w:jc w:val="center"/>
              <w:rPr>
                <w:sz w:val="18"/>
                <w:szCs w:val="18"/>
                <w:lang w:val="uk-UA"/>
              </w:rPr>
            </w:pPr>
          </w:p>
          <w:p w:rsidR="00C53C88" w:rsidRPr="00FA6774" w:rsidRDefault="00C53C88" w:rsidP="00BC37AE">
            <w:pPr>
              <w:jc w:val="center"/>
              <w:rPr>
                <w:sz w:val="18"/>
                <w:szCs w:val="18"/>
                <w:lang w:val="uk-UA"/>
              </w:rPr>
            </w:pPr>
          </w:p>
        </w:tc>
        <w:tc>
          <w:tcPr>
            <w:tcW w:w="708" w:type="dxa"/>
            <w:tcBorders>
              <w:left w:val="single" w:sz="4" w:space="0" w:color="auto"/>
            </w:tcBorders>
          </w:tcPr>
          <w:p w:rsidR="00C53C88" w:rsidRDefault="00C53C88" w:rsidP="00BC37AE">
            <w:pPr>
              <w:jc w:val="center"/>
              <w:rPr>
                <w:sz w:val="18"/>
                <w:szCs w:val="18"/>
                <w:lang w:val="uk-UA"/>
              </w:rPr>
            </w:pPr>
          </w:p>
          <w:p w:rsidR="00C53C88" w:rsidRDefault="00C53C88" w:rsidP="00BC37AE">
            <w:pPr>
              <w:jc w:val="center"/>
              <w:rPr>
                <w:sz w:val="18"/>
                <w:szCs w:val="18"/>
                <w:lang w:val="uk-UA"/>
              </w:rPr>
            </w:pPr>
          </w:p>
          <w:p w:rsidR="00C53C88" w:rsidRPr="00FA6774" w:rsidRDefault="00C53C88" w:rsidP="00BC37AE">
            <w:pPr>
              <w:jc w:val="center"/>
              <w:rPr>
                <w:sz w:val="18"/>
                <w:szCs w:val="18"/>
                <w:lang w:val="uk-UA"/>
              </w:rPr>
            </w:pPr>
            <w:r>
              <w:rPr>
                <w:sz w:val="18"/>
                <w:szCs w:val="18"/>
                <w:lang w:val="uk-UA"/>
              </w:rPr>
              <w:t>1,5</w:t>
            </w:r>
          </w:p>
        </w:tc>
        <w:tc>
          <w:tcPr>
            <w:tcW w:w="1843" w:type="dxa"/>
            <w:tcBorders>
              <w:left w:val="single" w:sz="4" w:space="0" w:color="auto"/>
            </w:tcBorders>
          </w:tcPr>
          <w:p w:rsidR="00C53C88" w:rsidRDefault="00C53C88" w:rsidP="00BC37AE">
            <w:pPr>
              <w:jc w:val="center"/>
              <w:rPr>
                <w:sz w:val="18"/>
                <w:szCs w:val="18"/>
                <w:lang w:val="uk-UA"/>
              </w:rPr>
            </w:pPr>
            <w:r>
              <w:rPr>
                <w:sz w:val="18"/>
                <w:szCs w:val="18"/>
                <w:lang w:val="uk-UA"/>
              </w:rPr>
              <w:t xml:space="preserve">Підтримка </w:t>
            </w:r>
            <w:proofErr w:type="spellStart"/>
            <w:r>
              <w:rPr>
                <w:sz w:val="18"/>
                <w:szCs w:val="18"/>
                <w:lang w:val="uk-UA"/>
              </w:rPr>
              <w:t>малозабезпесчених</w:t>
            </w:r>
            <w:proofErr w:type="spellEnd"/>
            <w:r>
              <w:rPr>
                <w:sz w:val="18"/>
                <w:szCs w:val="18"/>
                <w:lang w:val="uk-UA"/>
              </w:rPr>
              <w:t xml:space="preserve"> верств населення</w:t>
            </w:r>
          </w:p>
        </w:tc>
      </w:tr>
      <w:tr w:rsidR="00C53C88" w:rsidTr="00BC37AE">
        <w:tc>
          <w:tcPr>
            <w:tcW w:w="568" w:type="dxa"/>
            <w:gridSpan w:val="2"/>
          </w:tcPr>
          <w:p w:rsidR="00C53C88" w:rsidRPr="00FE7B25" w:rsidRDefault="00C53C88" w:rsidP="00BC37AE">
            <w:pPr>
              <w:rPr>
                <w:sz w:val="22"/>
                <w:szCs w:val="22"/>
                <w:lang w:val="uk-UA"/>
              </w:rPr>
            </w:pPr>
            <w:r w:rsidRPr="00FE7B25">
              <w:rPr>
                <w:sz w:val="22"/>
                <w:szCs w:val="22"/>
                <w:lang w:val="uk-UA"/>
              </w:rPr>
              <w:t>9</w:t>
            </w:r>
          </w:p>
        </w:tc>
        <w:tc>
          <w:tcPr>
            <w:tcW w:w="3118" w:type="dxa"/>
          </w:tcPr>
          <w:p w:rsidR="00C53C88" w:rsidRDefault="00C53C88" w:rsidP="00BC37AE">
            <w:pPr>
              <w:rPr>
                <w:sz w:val="23"/>
                <w:lang w:val="uk-UA"/>
              </w:rPr>
            </w:pPr>
            <w:r>
              <w:rPr>
                <w:sz w:val="23"/>
                <w:lang w:val="uk-UA"/>
              </w:rPr>
              <w:t>Надання пільг на житлово-комунальні послуги  у розмірі 75 відсотків воїнам –добровольцям з числа учасників АТО в межах соціальних норм споживання</w:t>
            </w:r>
          </w:p>
        </w:tc>
        <w:tc>
          <w:tcPr>
            <w:tcW w:w="709" w:type="dxa"/>
          </w:tcPr>
          <w:p w:rsidR="00C53C88" w:rsidRDefault="00C53C88" w:rsidP="00BC37AE">
            <w:pPr>
              <w:rPr>
                <w:sz w:val="18"/>
                <w:szCs w:val="18"/>
                <w:lang w:val="uk-UA"/>
              </w:rPr>
            </w:pPr>
          </w:p>
          <w:p w:rsidR="00C53C88" w:rsidRPr="00956B67" w:rsidRDefault="00C53C88" w:rsidP="00BC37AE">
            <w:pPr>
              <w:rPr>
                <w:sz w:val="18"/>
                <w:szCs w:val="18"/>
                <w:lang w:val="uk-UA"/>
              </w:rPr>
            </w:pPr>
            <w:r>
              <w:rPr>
                <w:sz w:val="18"/>
                <w:szCs w:val="18"/>
                <w:lang w:val="uk-UA"/>
              </w:rPr>
              <w:t>2018-2019</w:t>
            </w:r>
          </w:p>
        </w:tc>
        <w:tc>
          <w:tcPr>
            <w:tcW w:w="992" w:type="dxa"/>
          </w:tcPr>
          <w:p w:rsidR="00C53C88" w:rsidRPr="00C17676" w:rsidRDefault="00C53C88" w:rsidP="00BC37AE">
            <w:pPr>
              <w:rPr>
                <w:lang w:val="uk-UA"/>
              </w:rPr>
            </w:pPr>
          </w:p>
          <w:p w:rsidR="00C53C88" w:rsidRPr="00C17676" w:rsidRDefault="00C53C88" w:rsidP="00BC37AE">
            <w:pPr>
              <w:rPr>
                <w:lang w:val="uk-UA"/>
              </w:rPr>
            </w:pPr>
            <w:r w:rsidRPr="00C17676">
              <w:rPr>
                <w:lang w:val="uk-UA"/>
              </w:rPr>
              <w:t>УПСЗН</w:t>
            </w:r>
          </w:p>
        </w:tc>
        <w:tc>
          <w:tcPr>
            <w:tcW w:w="709" w:type="dxa"/>
          </w:tcPr>
          <w:p w:rsidR="00C53C88" w:rsidRDefault="00C53C88" w:rsidP="00BC37AE">
            <w:pPr>
              <w:rPr>
                <w:sz w:val="23"/>
                <w:lang w:val="uk-UA"/>
              </w:rPr>
            </w:pPr>
          </w:p>
          <w:p w:rsidR="00C53C88" w:rsidRDefault="00C53C88" w:rsidP="00BC37AE">
            <w:pPr>
              <w:rPr>
                <w:sz w:val="23"/>
                <w:lang w:val="uk-UA"/>
              </w:rPr>
            </w:pPr>
            <w:proofErr w:type="spellStart"/>
            <w:r>
              <w:rPr>
                <w:sz w:val="23"/>
                <w:lang w:val="uk-UA"/>
              </w:rPr>
              <w:t>Місцев</w:t>
            </w:r>
            <w:proofErr w:type="spellEnd"/>
            <w:r>
              <w:rPr>
                <w:sz w:val="23"/>
                <w:lang w:val="uk-UA"/>
              </w:rPr>
              <w:t>. бюджет</w:t>
            </w:r>
          </w:p>
        </w:tc>
        <w:tc>
          <w:tcPr>
            <w:tcW w:w="567" w:type="dxa"/>
            <w:tcBorders>
              <w:right w:val="single" w:sz="4" w:space="0" w:color="auto"/>
            </w:tcBorders>
          </w:tcPr>
          <w:p w:rsidR="00C53C88" w:rsidRDefault="00C53C88" w:rsidP="00BC37AE">
            <w:pPr>
              <w:jc w:val="center"/>
              <w:rPr>
                <w:sz w:val="18"/>
                <w:szCs w:val="18"/>
                <w:lang w:val="uk-UA"/>
              </w:rPr>
            </w:pPr>
          </w:p>
          <w:p w:rsidR="00C53C88" w:rsidRDefault="00C53C88" w:rsidP="00BC37AE">
            <w:pPr>
              <w:jc w:val="center"/>
              <w:rPr>
                <w:sz w:val="18"/>
                <w:szCs w:val="18"/>
                <w:lang w:val="uk-UA"/>
              </w:rPr>
            </w:pPr>
          </w:p>
          <w:p w:rsidR="00C53C88" w:rsidRPr="00FA6774" w:rsidRDefault="00C53C88" w:rsidP="00BC37AE">
            <w:pPr>
              <w:jc w:val="center"/>
              <w:rPr>
                <w:sz w:val="18"/>
                <w:szCs w:val="18"/>
                <w:lang w:val="uk-UA"/>
              </w:rPr>
            </w:pPr>
          </w:p>
        </w:tc>
        <w:tc>
          <w:tcPr>
            <w:tcW w:w="709" w:type="dxa"/>
            <w:tcBorders>
              <w:left w:val="single" w:sz="4" w:space="0" w:color="auto"/>
              <w:right w:val="single" w:sz="4" w:space="0" w:color="auto"/>
            </w:tcBorders>
          </w:tcPr>
          <w:p w:rsidR="00C53C88" w:rsidRDefault="00C53C88" w:rsidP="00BC37AE">
            <w:pPr>
              <w:jc w:val="center"/>
              <w:rPr>
                <w:sz w:val="18"/>
                <w:szCs w:val="18"/>
                <w:lang w:val="uk-UA"/>
              </w:rPr>
            </w:pPr>
          </w:p>
          <w:p w:rsidR="00C53C88" w:rsidRDefault="00C53C88" w:rsidP="00BC37AE">
            <w:pPr>
              <w:jc w:val="center"/>
              <w:rPr>
                <w:sz w:val="18"/>
                <w:szCs w:val="18"/>
                <w:lang w:val="uk-UA"/>
              </w:rPr>
            </w:pPr>
          </w:p>
          <w:p w:rsidR="00C53C88" w:rsidRPr="00FA6774" w:rsidRDefault="00C53C88" w:rsidP="00BC37AE">
            <w:pPr>
              <w:jc w:val="center"/>
              <w:rPr>
                <w:sz w:val="18"/>
                <w:szCs w:val="18"/>
                <w:lang w:val="uk-UA"/>
              </w:rPr>
            </w:pPr>
            <w:r>
              <w:rPr>
                <w:sz w:val="18"/>
                <w:szCs w:val="18"/>
                <w:lang w:val="uk-UA"/>
              </w:rPr>
              <w:t>1,2</w:t>
            </w:r>
          </w:p>
        </w:tc>
        <w:tc>
          <w:tcPr>
            <w:tcW w:w="708" w:type="dxa"/>
            <w:tcBorders>
              <w:left w:val="single" w:sz="4" w:space="0" w:color="auto"/>
            </w:tcBorders>
          </w:tcPr>
          <w:p w:rsidR="00C53C88" w:rsidRDefault="00C53C88" w:rsidP="00BC37AE">
            <w:pPr>
              <w:jc w:val="center"/>
              <w:rPr>
                <w:sz w:val="18"/>
                <w:szCs w:val="18"/>
                <w:lang w:val="uk-UA"/>
              </w:rPr>
            </w:pPr>
          </w:p>
          <w:p w:rsidR="00C53C88" w:rsidRDefault="00C53C88" w:rsidP="00BC37AE">
            <w:pPr>
              <w:jc w:val="center"/>
              <w:rPr>
                <w:sz w:val="18"/>
                <w:szCs w:val="18"/>
                <w:lang w:val="uk-UA"/>
              </w:rPr>
            </w:pPr>
          </w:p>
          <w:p w:rsidR="00C53C88" w:rsidRPr="00FA6774" w:rsidRDefault="00C53C88" w:rsidP="00BC37AE">
            <w:pPr>
              <w:jc w:val="center"/>
              <w:rPr>
                <w:sz w:val="18"/>
                <w:szCs w:val="18"/>
                <w:lang w:val="uk-UA"/>
              </w:rPr>
            </w:pPr>
            <w:r>
              <w:rPr>
                <w:sz w:val="18"/>
                <w:szCs w:val="18"/>
                <w:lang w:val="uk-UA"/>
              </w:rPr>
              <w:t>7,8</w:t>
            </w:r>
          </w:p>
        </w:tc>
        <w:tc>
          <w:tcPr>
            <w:tcW w:w="1843" w:type="dxa"/>
            <w:tcBorders>
              <w:left w:val="single" w:sz="4" w:space="0" w:color="auto"/>
            </w:tcBorders>
          </w:tcPr>
          <w:p w:rsidR="00C53C88" w:rsidRDefault="00C53C88" w:rsidP="00BC37AE">
            <w:pPr>
              <w:jc w:val="center"/>
              <w:rPr>
                <w:sz w:val="18"/>
                <w:szCs w:val="18"/>
                <w:lang w:val="uk-UA"/>
              </w:rPr>
            </w:pPr>
            <w:r>
              <w:rPr>
                <w:sz w:val="18"/>
                <w:szCs w:val="18"/>
                <w:lang w:val="uk-UA"/>
              </w:rPr>
              <w:t>Забезпечення пільгами  на житлово-комунальні послуги</w:t>
            </w:r>
            <w:r>
              <w:rPr>
                <w:sz w:val="23"/>
                <w:lang w:val="uk-UA"/>
              </w:rPr>
              <w:t xml:space="preserve"> </w:t>
            </w:r>
            <w:r>
              <w:rPr>
                <w:lang w:val="uk-UA"/>
              </w:rPr>
              <w:t>воїнів</w:t>
            </w:r>
            <w:r w:rsidRPr="00BD537C">
              <w:rPr>
                <w:lang w:val="uk-UA"/>
              </w:rPr>
              <w:t xml:space="preserve"> добровольців з числа учасників АТО в межах соціальних норм споживання</w:t>
            </w:r>
          </w:p>
        </w:tc>
      </w:tr>
      <w:tr w:rsidR="00C53C88" w:rsidTr="00BC37AE">
        <w:tc>
          <w:tcPr>
            <w:tcW w:w="568" w:type="dxa"/>
            <w:gridSpan w:val="2"/>
          </w:tcPr>
          <w:p w:rsidR="00C53C88" w:rsidRPr="00FE7B25" w:rsidRDefault="00C53C88" w:rsidP="00BC37AE">
            <w:pPr>
              <w:rPr>
                <w:sz w:val="22"/>
                <w:szCs w:val="22"/>
                <w:lang w:val="uk-UA"/>
              </w:rPr>
            </w:pPr>
            <w:r w:rsidRPr="00FE7B25">
              <w:rPr>
                <w:sz w:val="22"/>
                <w:szCs w:val="22"/>
                <w:lang w:val="uk-UA"/>
              </w:rPr>
              <w:t>10</w:t>
            </w:r>
          </w:p>
        </w:tc>
        <w:tc>
          <w:tcPr>
            <w:tcW w:w="3118" w:type="dxa"/>
          </w:tcPr>
          <w:p w:rsidR="00C53C88" w:rsidRDefault="00C53C88" w:rsidP="00BC37AE">
            <w:pPr>
              <w:rPr>
                <w:sz w:val="23"/>
                <w:lang w:val="uk-UA"/>
              </w:rPr>
            </w:pPr>
            <w:r>
              <w:rPr>
                <w:sz w:val="23"/>
                <w:lang w:val="uk-UA"/>
              </w:rPr>
              <w:t>Одноразова виплата допомоги особам на поховання деяких категорій осіб згідно чинного законодавства</w:t>
            </w:r>
          </w:p>
        </w:tc>
        <w:tc>
          <w:tcPr>
            <w:tcW w:w="709" w:type="dxa"/>
          </w:tcPr>
          <w:p w:rsidR="00C53C88" w:rsidRDefault="00C53C88" w:rsidP="00BC37AE">
            <w:pPr>
              <w:rPr>
                <w:sz w:val="18"/>
                <w:szCs w:val="18"/>
                <w:lang w:val="uk-UA"/>
              </w:rPr>
            </w:pPr>
            <w:r>
              <w:rPr>
                <w:sz w:val="18"/>
                <w:szCs w:val="18"/>
                <w:lang w:val="uk-UA"/>
              </w:rPr>
              <w:t>2017-2019</w:t>
            </w:r>
          </w:p>
        </w:tc>
        <w:tc>
          <w:tcPr>
            <w:tcW w:w="992" w:type="dxa"/>
          </w:tcPr>
          <w:p w:rsidR="00C53C88" w:rsidRPr="00C17676" w:rsidRDefault="00C53C88" w:rsidP="00BC37AE">
            <w:pPr>
              <w:rPr>
                <w:lang w:val="uk-UA"/>
              </w:rPr>
            </w:pPr>
            <w:r w:rsidRPr="00C17676">
              <w:rPr>
                <w:lang w:val="uk-UA"/>
              </w:rPr>
              <w:t>УПСЗН</w:t>
            </w:r>
          </w:p>
        </w:tc>
        <w:tc>
          <w:tcPr>
            <w:tcW w:w="709" w:type="dxa"/>
          </w:tcPr>
          <w:p w:rsidR="00C53C88" w:rsidRDefault="00C53C88" w:rsidP="00BC37AE">
            <w:pPr>
              <w:rPr>
                <w:sz w:val="23"/>
                <w:lang w:val="uk-UA"/>
              </w:rPr>
            </w:pPr>
            <w:r>
              <w:rPr>
                <w:sz w:val="23"/>
                <w:lang w:val="uk-UA"/>
              </w:rPr>
              <w:t>Місцевий бюджет</w:t>
            </w:r>
          </w:p>
        </w:tc>
        <w:tc>
          <w:tcPr>
            <w:tcW w:w="567" w:type="dxa"/>
            <w:tcBorders>
              <w:right w:val="single" w:sz="4" w:space="0" w:color="auto"/>
            </w:tcBorders>
          </w:tcPr>
          <w:p w:rsidR="00C53C88" w:rsidRDefault="00C53C88" w:rsidP="00BC37AE">
            <w:pPr>
              <w:jc w:val="center"/>
              <w:rPr>
                <w:sz w:val="18"/>
                <w:szCs w:val="18"/>
                <w:lang w:val="uk-UA"/>
              </w:rPr>
            </w:pPr>
            <w:r>
              <w:rPr>
                <w:sz w:val="18"/>
                <w:szCs w:val="18"/>
                <w:lang w:val="uk-UA"/>
              </w:rPr>
              <w:t>0,8</w:t>
            </w:r>
          </w:p>
        </w:tc>
        <w:tc>
          <w:tcPr>
            <w:tcW w:w="709" w:type="dxa"/>
            <w:tcBorders>
              <w:left w:val="single" w:sz="4" w:space="0" w:color="auto"/>
              <w:right w:val="single" w:sz="4" w:space="0" w:color="auto"/>
            </w:tcBorders>
          </w:tcPr>
          <w:p w:rsidR="00C53C88" w:rsidRDefault="00C53C88" w:rsidP="00BC37AE">
            <w:pPr>
              <w:jc w:val="center"/>
              <w:rPr>
                <w:sz w:val="18"/>
                <w:szCs w:val="18"/>
                <w:lang w:val="uk-UA"/>
              </w:rPr>
            </w:pPr>
            <w:r>
              <w:rPr>
                <w:sz w:val="18"/>
                <w:szCs w:val="18"/>
                <w:lang w:val="uk-UA"/>
              </w:rPr>
              <w:t>3,2</w:t>
            </w:r>
          </w:p>
        </w:tc>
        <w:tc>
          <w:tcPr>
            <w:tcW w:w="708" w:type="dxa"/>
            <w:tcBorders>
              <w:left w:val="single" w:sz="4" w:space="0" w:color="auto"/>
            </w:tcBorders>
          </w:tcPr>
          <w:p w:rsidR="00C53C88" w:rsidRDefault="00C53C88" w:rsidP="00BC37AE">
            <w:pPr>
              <w:jc w:val="center"/>
              <w:rPr>
                <w:sz w:val="18"/>
                <w:szCs w:val="18"/>
                <w:lang w:val="uk-UA"/>
              </w:rPr>
            </w:pPr>
            <w:r>
              <w:rPr>
                <w:sz w:val="18"/>
                <w:szCs w:val="18"/>
                <w:lang w:val="uk-UA"/>
              </w:rPr>
              <w:t>10,0</w:t>
            </w:r>
          </w:p>
        </w:tc>
        <w:tc>
          <w:tcPr>
            <w:tcW w:w="1843" w:type="dxa"/>
            <w:tcBorders>
              <w:left w:val="single" w:sz="4" w:space="0" w:color="auto"/>
            </w:tcBorders>
          </w:tcPr>
          <w:p w:rsidR="00C53C88" w:rsidRDefault="00C53C88" w:rsidP="00BC37AE">
            <w:pPr>
              <w:jc w:val="center"/>
              <w:rPr>
                <w:sz w:val="18"/>
                <w:szCs w:val="18"/>
                <w:lang w:val="uk-UA"/>
              </w:rPr>
            </w:pPr>
            <w:r>
              <w:rPr>
                <w:sz w:val="18"/>
                <w:szCs w:val="18"/>
                <w:lang w:val="uk-UA"/>
              </w:rPr>
              <w:t>Підтримка осіб за проведення  поховання деяких категорій осіб в розмірі 1000 гривень</w:t>
            </w:r>
          </w:p>
        </w:tc>
      </w:tr>
      <w:tr w:rsidR="00C53C88" w:rsidTr="00BC37AE">
        <w:tc>
          <w:tcPr>
            <w:tcW w:w="568" w:type="dxa"/>
            <w:gridSpan w:val="2"/>
          </w:tcPr>
          <w:p w:rsidR="00C53C88" w:rsidRPr="00E51354" w:rsidRDefault="00C53C88" w:rsidP="00BC37AE">
            <w:pPr>
              <w:jc w:val="both"/>
              <w:rPr>
                <w:sz w:val="22"/>
                <w:szCs w:val="22"/>
                <w:lang w:val="uk-UA"/>
              </w:rPr>
            </w:pPr>
            <w:r w:rsidRPr="00E51354">
              <w:rPr>
                <w:sz w:val="22"/>
                <w:szCs w:val="22"/>
                <w:lang w:val="uk-UA"/>
              </w:rPr>
              <w:t>11</w:t>
            </w:r>
          </w:p>
        </w:tc>
        <w:tc>
          <w:tcPr>
            <w:tcW w:w="3118" w:type="dxa"/>
          </w:tcPr>
          <w:p w:rsidR="00C53C88" w:rsidRPr="000D5543" w:rsidRDefault="00C53C88" w:rsidP="00BC37AE">
            <w:pPr>
              <w:jc w:val="both"/>
              <w:rPr>
                <w:sz w:val="23"/>
                <w:lang w:val="uk-UA"/>
              </w:rPr>
            </w:pPr>
            <w:proofErr w:type="spellStart"/>
            <w:r w:rsidRPr="000D5543">
              <w:rPr>
                <w:sz w:val="23"/>
                <w:lang w:val="uk-UA"/>
              </w:rPr>
              <w:t>Відщкодовання</w:t>
            </w:r>
            <w:proofErr w:type="spellEnd"/>
            <w:r w:rsidRPr="000D5543">
              <w:rPr>
                <w:sz w:val="23"/>
                <w:lang w:val="uk-UA"/>
              </w:rPr>
              <w:t xml:space="preserve"> витрат </w:t>
            </w:r>
            <w:proofErr w:type="spellStart"/>
            <w:r w:rsidRPr="000D5543">
              <w:t>ритуальних</w:t>
            </w:r>
            <w:proofErr w:type="spellEnd"/>
            <w:r w:rsidRPr="000D5543">
              <w:t xml:space="preserve"> </w:t>
            </w:r>
            <w:proofErr w:type="spellStart"/>
            <w:r w:rsidRPr="000D5543">
              <w:t>послуг</w:t>
            </w:r>
            <w:proofErr w:type="spellEnd"/>
            <w:r w:rsidRPr="000D5543">
              <w:t xml:space="preserve"> у </w:t>
            </w:r>
            <w:proofErr w:type="spellStart"/>
            <w:r w:rsidRPr="000D5543">
              <w:t>зв'язку</w:t>
            </w:r>
            <w:proofErr w:type="spellEnd"/>
            <w:r w:rsidRPr="000D5543">
              <w:t xml:space="preserve"> з </w:t>
            </w:r>
            <w:proofErr w:type="spellStart"/>
            <w:r w:rsidRPr="000D5543">
              <w:t>похованням</w:t>
            </w:r>
            <w:proofErr w:type="spellEnd"/>
            <w:r w:rsidRPr="000D5543">
              <w:t xml:space="preserve"> </w:t>
            </w:r>
            <w:proofErr w:type="spellStart"/>
            <w:r w:rsidRPr="000D5543">
              <w:t>самотнiх</w:t>
            </w:r>
            <w:proofErr w:type="spellEnd"/>
            <w:r w:rsidRPr="000D5543">
              <w:t xml:space="preserve"> </w:t>
            </w:r>
            <w:proofErr w:type="spellStart"/>
            <w:r w:rsidRPr="000D5543">
              <w:t>громадян</w:t>
            </w:r>
            <w:proofErr w:type="spellEnd"/>
            <w:r w:rsidRPr="000D5543">
              <w:t xml:space="preserve">, </w:t>
            </w:r>
            <w:proofErr w:type="spellStart"/>
            <w:r w:rsidRPr="000D5543">
              <w:t>ветеранiв</w:t>
            </w:r>
            <w:proofErr w:type="spellEnd"/>
            <w:r w:rsidRPr="000D5543">
              <w:t xml:space="preserve"> </w:t>
            </w:r>
            <w:proofErr w:type="spellStart"/>
            <w:r w:rsidRPr="000D5543">
              <w:t>вiйни</w:t>
            </w:r>
            <w:proofErr w:type="spellEnd"/>
            <w:r w:rsidRPr="000D5543">
              <w:t xml:space="preserve"> та </w:t>
            </w:r>
            <w:proofErr w:type="spellStart"/>
            <w:r w:rsidRPr="000D5543">
              <w:t>працi</w:t>
            </w:r>
            <w:proofErr w:type="spellEnd"/>
            <w:r w:rsidRPr="000D5543">
              <w:t xml:space="preserve">, а </w:t>
            </w:r>
            <w:proofErr w:type="spellStart"/>
            <w:r w:rsidRPr="000D5543">
              <w:t>також</w:t>
            </w:r>
            <w:proofErr w:type="spellEnd"/>
            <w:r w:rsidRPr="000D5543">
              <w:t xml:space="preserve"> </w:t>
            </w:r>
            <w:proofErr w:type="spellStart"/>
            <w:r w:rsidRPr="000D5543">
              <w:t>iнших</w:t>
            </w:r>
            <w:proofErr w:type="spellEnd"/>
            <w:r w:rsidRPr="000D5543">
              <w:t xml:space="preserve"> </w:t>
            </w:r>
            <w:proofErr w:type="spellStart"/>
            <w:r w:rsidRPr="000D5543">
              <w:t>категорiй</w:t>
            </w:r>
            <w:proofErr w:type="spellEnd"/>
            <w:r w:rsidRPr="000D5543">
              <w:t xml:space="preserve"> </w:t>
            </w:r>
            <w:proofErr w:type="spellStart"/>
            <w:r w:rsidRPr="000D5543">
              <w:t>малозабезпечених</w:t>
            </w:r>
            <w:proofErr w:type="spellEnd"/>
            <w:r w:rsidRPr="000D5543">
              <w:t xml:space="preserve"> </w:t>
            </w:r>
            <w:proofErr w:type="spellStart"/>
            <w:r w:rsidRPr="000D5543">
              <w:t>громадян</w:t>
            </w:r>
            <w:proofErr w:type="spellEnd"/>
            <w:r w:rsidRPr="000D5543">
              <w:t xml:space="preserve">; </w:t>
            </w:r>
            <w:proofErr w:type="spellStart"/>
            <w:r w:rsidRPr="000D5543">
              <w:t>подання</w:t>
            </w:r>
            <w:proofErr w:type="spellEnd"/>
            <w:r w:rsidRPr="000D5543">
              <w:t xml:space="preserve"> </w:t>
            </w:r>
            <w:proofErr w:type="spellStart"/>
            <w:r w:rsidRPr="000D5543">
              <w:t>допомоги</w:t>
            </w:r>
            <w:proofErr w:type="spellEnd"/>
            <w:r w:rsidRPr="000D5543">
              <w:t xml:space="preserve"> на </w:t>
            </w:r>
            <w:proofErr w:type="spellStart"/>
            <w:r w:rsidRPr="000D5543">
              <w:t>поховання</w:t>
            </w:r>
            <w:proofErr w:type="spellEnd"/>
            <w:r w:rsidRPr="000D5543">
              <w:t xml:space="preserve"> </w:t>
            </w:r>
            <w:proofErr w:type="spellStart"/>
            <w:r w:rsidRPr="000D5543">
              <w:t>громадян</w:t>
            </w:r>
            <w:proofErr w:type="spellEnd"/>
            <w:r w:rsidRPr="000D5543">
              <w:t xml:space="preserve"> в </w:t>
            </w:r>
            <w:proofErr w:type="spellStart"/>
            <w:r w:rsidRPr="000D5543">
              <w:t>iнших</w:t>
            </w:r>
            <w:proofErr w:type="spellEnd"/>
            <w:r w:rsidRPr="000D5543">
              <w:t xml:space="preserve"> </w:t>
            </w:r>
            <w:proofErr w:type="spellStart"/>
            <w:r w:rsidRPr="000D5543">
              <w:t>випадках</w:t>
            </w:r>
            <w:proofErr w:type="spellEnd"/>
            <w:r w:rsidRPr="000D5543">
              <w:t xml:space="preserve">, </w:t>
            </w:r>
            <w:proofErr w:type="spellStart"/>
            <w:r w:rsidRPr="000D5543">
              <w:t>передбачених</w:t>
            </w:r>
            <w:proofErr w:type="spellEnd"/>
            <w:r w:rsidRPr="000D5543">
              <w:t xml:space="preserve"> </w:t>
            </w:r>
            <w:proofErr w:type="spellStart"/>
            <w:r w:rsidRPr="000D5543">
              <w:t>законодавством</w:t>
            </w:r>
            <w:proofErr w:type="spellEnd"/>
          </w:p>
        </w:tc>
        <w:tc>
          <w:tcPr>
            <w:tcW w:w="709" w:type="dxa"/>
          </w:tcPr>
          <w:p w:rsidR="00C53C88" w:rsidRDefault="00C53C88" w:rsidP="00BC37AE">
            <w:pPr>
              <w:jc w:val="both"/>
              <w:rPr>
                <w:sz w:val="18"/>
                <w:szCs w:val="18"/>
                <w:lang w:val="uk-UA"/>
              </w:rPr>
            </w:pPr>
            <w:r>
              <w:rPr>
                <w:sz w:val="18"/>
                <w:szCs w:val="18"/>
                <w:lang w:val="uk-UA"/>
              </w:rPr>
              <w:t>2019</w:t>
            </w:r>
          </w:p>
        </w:tc>
        <w:tc>
          <w:tcPr>
            <w:tcW w:w="992" w:type="dxa"/>
          </w:tcPr>
          <w:p w:rsidR="00C53C88" w:rsidRPr="00C17676" w:rsidRDefault="00C53C88" w:rsidP="00BC37AE">
            <w:pPr>
              <w:jc w:val="both"/>
              <w:rPr>
                <w:lang w:val="uk-UA"/>
              </w:rPr>
            </w:pPr>
            <w:r w:rsidRPr="00C17676">
              <w:rPr>
                <w:lang w:val="uk-UA"/>
              </w:rPr>
              <w:t>УПСЗН</w:t>
            </w:r>
          </w:p>
        </w:tc>
        <w:tc>
          <w:tcPr>
            <w:tcW w:w="709" w:type="dxa"/>
          </w:tcPr>
          <w:p w:rsidR="00C53C88" w:rsidRDefault="00C53C88" w:rsidP="00BC37AE">
            <w:pPr>
              <w:jc w:val="both"/>
              <w:rPr>
                <w:sz w:val="23"/>
                <w:lang w:val="uk-UA"/>
              </w:rPr>
            </w:pPr>
            <w:r>
              <w:rPr>
                <w:sz w:val="23"/>
                <w:lang w:val="uk-UA"/>
              </w:rPr>
              <w:t>Місцевий бюджет</w:t>
            </w:r>
          </w:p>
        </w:tc>
        <w:tc>
          <w:tcPr>
            <w:tcW w:w="567" w:type="dxa"/>
            <w:tcBorders>
              <w:right w:val="single" w:sz="4" w:space="0" w:color="auto"/>
            </w:tcBorders>
          </w:tcPr>
          <w:p w:rsidR="00C53C88" w:rsidRDefault="00C53C88" w:rsidP="00BC37AE">
            <w:pPr>
              <w:jc w:val="both"/>
              <w:rPr>
                <w:sz w:val="18"/>
                <w:szCs w:val="18"/>
                <w:lang w:val="uk-UA"/>
              </w:rPr>
            </w:pPr>
          </w:p>
        </w:tc>
        <w:tc>
          <w:tcPr>
            <w:tcW w:w="709" w:type="dxa"/>
            <w:tcBorders>
              <w:left w:val="single" w:sz="4" w:space="0" w:color="auto"/>
              <w:right w:val="single" w:sz="4" w:space="0" w:color="auto"/>
            </w:tcBorders>
          </w:tcPr>
          <w:p w:rsidR="00C53C88" w:rsidRDefault="00C53C88" w:rsidP="00BC37AE">
            <w:pPr>
              <w:jc w:val="both"/>
              <w:rPr>
                <w:sz w:val="18"/>
                <w:szCs w:val="18"/>
                <w:lang w:val="uk-UA"/>
              </w:rPr>
            </w:pPr>
          </w:p>
        </w:tc>
        <w:tc>
          <w:tcPr>
            <w:tcW w:w="708" w:type="dxa"/>
            <w:tcBorders>
              <w:left w:val="single" w:sz="4" w:space="0" w:color="auto"/>
            </w:tcBorders>
          </w:tcPr>
          <w:p w:rsidR="00C53C88" w:rsidRDefault="00C53C88" w:rsidP="00BC37AE">
            <w:pPr>
              <w:jc w:val="both"/>
              <w:rPr>
                <w:sz w:val="18"/>
                <w:szCs w:val="18"/>
                <w:lang w:val="uk-UA"/>
              </w:rPr>
            </w:pPr>
            <w:r>
              <w:rPr>
                <w:sz w:val="18"/>
                <w:szCs w:val="18"/>
                <w:lang w:val="uk-UA"/>
              </w:rPr>
              <w:t>3,0</w:t>
            </w:r>
          </w:p>
        </w:tc>
        <w:tc>
          <w:tcPr>
            <w:tcW w:w="1843" w:type="dxa"/>
            <w:tcBorders>
              <w:left w:val="single" w:sz="4" w:space="0" w:color="auto"/>
            </w:tcBorders>
          </w:tcPr>
          <w:p w:rsidR="00C53C88" w:rsidRPr="000D5543" w:rsidRDefault="00C53C88" w:rsidP="00BC37AE">
            <w:pPr>
              <w:jc w:val="both"/>
              <w:rPr>
                <w:lang w:val="uk-UA"/>
              </w:rPr>
            </w:pPr>
            <w:proofErr w:type="spellStart"/>
            <w:r w:rsidRPr="000D5543">
              <w:rPr>
                <w:lang w:val="uk-UA"/>
              </w:rPr>
              <w:t>Відщкодовання</w:t>
            </w:r>
            <w:proofErr w:type="spellEnd"/>
            <w:r w:rsidRPr="000D5543">
              <w:rPr>
                <w:lang w:val="uk-UA"/>
              </w:rPr>
              <w:t xml:space="preserve"> витрат </w:t>
            </w:r>
            <w:proofErr w:type="spellStart"/>
            <w:r w:rsidRPr="000D5543">
              <w:t>ритуальних</w:t>
            </w:r>
            <w:proofErr w:type="spellEnd"/>
            <w:r w:rsidRPr="000D5543">
              <w:t xml:space="preserve"> </w:t>
            </w:r>
            <w:proofErr w:type="spellStart"/>
            <w:r w:rsidRPr="000D5543">
              <w:t>послуг</w:t>
            </w:r>
            <w:proofErr w:type="spellEnd"/>
            <w:r w:rsidRPr="000D5543">
              <w:t xml:space="preserve"> у </w:t>
            </w:r>
            <w:proofErr w:type="spellStart"/>
            <w:r w:rsidRPr="000D5543">
              <w:t>зв'язку</w:t>
            </w:r>
            <w:proofErr w:type="spellEnd"/>
            <w:r w:rsidRPr="000D5543">
              <w:t xml:space="preserve"> з </w:t>
            </w:r>
            <w:proofErr w:type="spellStart"/>
            <w:r w:rsidRPr="000D5543">
              <w:t>похованням</w:t>
            </w:r>
            <w:proofErr w:type="spellEnd"/>
            <w:r w:rsidRPr="000D5543">
              <w:t xml:space="preserve"> </w:t>
            </w:r>
            <w:proofErr w:type="spellStart"/>
            <w:r w:rsidRPr="000D5543">
              <w:t>самотнiх</w:t>
            </w:r>
            <w:proofErr w:type="spellEnd"/>
            <w:r w:rsidRPr="000D5543">
              <w:t xml:space="preserve"> </w:t>
            </w:r>
            <w:proofErr w:type="spellStart"/>
            <w:r w:rsidRPr="000D5543">
              <w:t>громадян</w:t>
            </w:r>
            <w:proofErr w:type="spellEnd"/>
            <w:r w:rsidRPr="000D5543">
              <w:t xml:space="preserve">, </w:t>
            </w:r>
            <w:proofErr w:type="spellStart"/>
            <w:r w:rsidRPr="000D5543">
              <w:t>ветеранiв</w:t>
            </w:r>
            <w:proofErr w:type="spellEnd"/>
            <w:r w:rsidRPr="000D5543">
              <w:t xml:space="preserve"> </w:t>
            </w:r>
            <w:proofErr w:type="spellStart"/>
            <w:r w:rsidRPr="000D5543">
              <w:t>вiйни</w:t>
            </w:r>
            <w:proofErr w:type="spellEnd"/>
            <w:r w:rsidRPr="000D5543">
              <w:t xml:space="preserve"> та </w:t>
            </w:r>
            <w:proofErr w:type="spellStart"/>
            <w:r w:rsidRPr="000D5543">
              <w:t>працi</w:t>
            </w:r>
            <w:proofErr w:type="spellEnd"/>
            <w:r w:rsidRPr="000D5543">
              <w:t xml:space="preserve">, а </w:t>
            </w:r>
            <w:proofErr w:type="spellStart"/>
            <w:r w:rsidRPr="000D5543">
              <w:t>також</w:t>
            </w:r>
            <w:proofErr w:type="spellEnd"/>
            <w:r w:rsidRPr="000D5543">
              <w:t xml:space="preserve"> </w:t>
            </w:r>
            <w:proofErr w:type="spellStart"/>
            <w:r w:rsidRPr="000D5543">
              <w:t>iнших</w:t>
            </w:r>
            <w:proofErr w:type="spellEnd"/>
            <w:r w:rsidRPr="000D5543">
              <w:t xml:space="preserve"> </w:t>
            </w:r>
            <w:proofErr w:type="spellStart"/>
            <w:r w:rsidRPr="000D5543">
              <w:t>категорiй</w:t>
            </w:r>
            <w:proofErr w:type="spellEnd"/>
            <w:r w:rsidRPr="000D5543">
              <w:t xml:space="preserve"> </w:t>
            </w:r>
            <w:proofErr w:type="spellStart"/>
            <w:r w:rsidRPr="000D5543">
              <w:t>малозабезпечених</w:t>
            </w:r>
            <w:proofErr w:type="spellEnd"/>
            <w:r w:rsidRPr="000D5543">
              <w:t xml:space="preserve"> </w:t>
            </w:r>
            <w:proofErr w:type="spellStart"/>
            <w:r w:rsidRPr="000D5543">
              <w:t>громадян</w:t>
            </w:r>
            <w:proofErr w:type="spellEnd"/>
            <w:r w:rsidRPr="000D5543">
              <w:t xml:space="preserve">; </w:t>
            </w:r>
            <w:proofErr w:type="spellStart"/>
            <w:r w:rsidRPr="000D5543">
              <w:t>подання</w:t>
            </w:r>
            <w:proofErr w:type="spellEnd"/>
            <w:r w:rsidRPr="000D5543">
              <w:t xml:space="preserve"> </w:t>
            </w:r>
            <w:proofErr w:type="spellStart"/>
            <w:r w:rsidRPr="000D5543">
              <w:t>допомоги</w:t>
            </w:r>
            <w:proofErr w:type="spellEnd"/>
            <w:r w:rsidRPr="000D5543">
              <w:t xml:space="preserve"> на </w:t>
            </w:r>
            <w:proofErr w:type="spellStart"/>
            <w:r w:rsidRPr="000D5543">
              <w:t>поховання</w:t>
            </w:r>
            <w:proofErr w:type="spellEnd"/>
            <w:r w:rsidRPr="000D5543">
              <w:t xml:space="preserve"> </w:t>
            </w:r>
            <w:proofErr w:type="spellStart"/>
            <w:r w:rsidRPr="000D5543">
              <w:t>громадян</w:t>
            </w:r>
            <w:proofErr w:type="spellEnd"/>
            <w:r w:rsidRPr="000D5543">
              <w:t xml:space="preserve"> в </w:t>
            </w:r>
            <w:proofErr w:type="spellStart"/>
            <w:r w:rsidRPr="000D5543">
              <w:t>iнших</w:t>
            </w:r>
            <w:proofErr w:type="spellEnd"/>
            <w:r w:rsidRPr="000D5543">
              <w:t xml:space="preserve"> </w:t>
            </w:r>
            <w:proofErr w:type="spellStart"/>
            <w:r w:rsidRPr="000D5543">
              <w:t>випадках</w:t>
            </w:r>
            <w:proofErr w:type="spellEnd"/>
            <w:r w:rsidRPr="000D5543">
              <w:t xml:space="preserve">, </w:t>
            </w:r>
            <w:proofErr w:type="spellStart"/>
            <w:r w:rsidRPr="000D5543">
              <w:t>передбачених</w:t>
            </w:r>
            <w:proofErr w:type="spellEnd"/>
            <w:r w:rsidRPr="000D5543">
              <w:t xml:space="preserve"> </w:t>
            </w:r>
            <w:proofErr w:type="spellStart"/>
            <w:r w:rsidRPr="000D5543">
              <w:t>законодавством</w:t>
            </w:r>
            <w:proofErr w:type="spellEnd"/>
          </w:p>
        </w:tc>
      </w:tr>
    </w:tbl>
    <w:p w:rsidR="00101741" w:rsidRPr="00C53C88" w:rsidRDefault="00101741">
      <w:pPr>
        <w:rPr>
          <w:lang w:val="uk-UA"/>
        </w:rPr>
      </w:pPr>
    </w:p>
    <w:sectPr w:rsidR="00101741" w:rsidRPr="00C53C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88"/>
    <w:rsid w:val="000934A2"/>
    <w:rsid w:val="000C5E14"/>
    <w:rsid w:val="00101741"/>
    <w:rsid w:val="003F1E08"/>
    <w:rsid w:val="006D30FA"/>
    <w:rsid w:val="00A42DCF"/>
    <w:rsid w:val="00AD1BCB"/>
    <w:rsid w:val="00C53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88"/>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3C88"/>
    <w:rPr>
      <w:sz w:val="28"/>
      <w:lang w:val="uk-UA"/>
    </w:rPr>
  </w:style>
  <w:style w:type="character" w:customStyle="1" w:styleId="a4">
    <w:name w:val="Основной текст Знак"/>
    <w:basedOn w:val="a0"/>
    <w:link w:val="a3"/>
    <w:rsid w:val="00C53C88"/>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0C5E14"/>
    <w:rPr>
      <w:rFonts w:ascii="Tahoma" w:hAnsi="Tahoma" w:cs="Tahoma"/>
      <w:sz w:val="16"/>
      <w:szCs w:val="16"/>
    </w:rPr>
  </w:style>
  <w:style w:type="character" w:customStyle="1" w:styleId="a6">
    <w:name w:val="Текст выноски Знак"/>
    <w:basedOn w:val="a0"/>
    <w:link w:val="a5"/>
    <w:uiPriority w:val="99"/>
    <w:semiHidden/>
    <w:rsid w:val="000C5E14"/>
    <w:rPr>
      <w:rFonts w:ascii="Tahoma" w:eastAsia="Times New Roman"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88"/>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3C88"/>
    <w:rPr>
      <w:sz w:val="28"/>
      <w:lang w:val="uk-UA"/>
    </w:rPr>
  </w:style>
  <w:style w:type="character" w:customStyle="1" w:styleId="a4">
    <w:name w:val="Основной текст Знак"/>
    <w:basedOn w:val="a0"/>
    <w:link w:val="a3"/>
    <w:rsid w:val="00C53C88"/>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0C5E14"/>
    <w:rPr>
      <w:rFonts w:ascii="Tahoma" w:hAnsi="Tahoma" w:cs="Tahoma"/>
      <w:sz w:val="16"/>
      <w:szCs w:val="16"/>
    </w:rPr>
  </w:style>
  <w:style w:type="character" w:customStyle="1" w:styleId="a6">
    <w:name w:val="Текст выноски Знак"/>
    <w:basedOn w:val="a0"/>
    <w:link w:val="a5"/>
    <w:uiPriority w:val="99"/>
    <w:semiHidden/>
    <w:rsid w:val="000C5E14"/>
    <w:rPr>
      <w:rFonts w:ascii="Tahoma" w:eastAsia="Times New Roman"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Алексей В. Крылов</cp:lastModifiedBy>
  <cp:revision>2</cp:revision>
  <cp:lastPrinted>2019-04-17T12:42:00Z</cp:lastPrinted>
  <dcterms:created xsi:type="dcterms:W3CDTF">2019-04-18T07:25:00Z</dcterms:created>
  <dcterms:modified xsi:type="dcterms:W3CDTF">2019-04-18T07:25:00Z</dcterms:modified>
</cp:coreProperties>
</file>