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94" w:rsidRPr="002A0218" w:rsidRDefault="00AC5294" w:rsidP="00AC5294">
      <w:pPr>
        <w:spacing w:before="136" w:after="136" w:line="240" w:lineRule="auto"/>
        <w:ind w:left="271" w:right="271" w:firstLine="720"/>
        <w:jc w:val="center"/>
        <w:rPr>
          <w:rFonts w:ascii="Verdana" w:eastAsia="Times New Roman" w:hAnsi="Verdana" w:cs="Times New Roman"/>
          <w:color w:val="333333"/>
          <w:sz w:val="40"/>
          <w:szCs w:val="40"/>
          <w:lang w:val="uk-UA" w:eastAsia="ru-RU"/>
        </w:rPr>
      </w:pPr>
      <w:bookmarkStart w:id="0" w:name="_GoBack"/>
      <w:r w:rsidRPr="002A0218">
        <w:rPr>
          <w:rFonts w:ascii="Verdana" w:eastAsia="Times New Roman" w:hAnsi="Verdana" w:cs="Times New Roman"/>
          <w:b/>
          <w:bCs/>
          <w:color w:val="333333"/>
          <w:sz w:val="40"/>
          <w:szCs w:val="40"/>
          <w:lang w:val="uk-UA" w:eastAsia="ru-RU"/>
        </w:rPr>
        <w:t>Перелік соціальних послуг</w:t>
      </w:r>
      <w:r w:rsidR="002A0218" w:rsidRPr="002A0218">
        <w:rPr>
          <w:rFonts w:ascii="Verdana" w:eastAsia="Times New Roman" w:hAnsi="Verdana" w:cs="Times New Roman"/>
          <w:b/>
          <w:bCs/>
          <w:color w:val="333333"/>
          <w:sz w:val="40"/>
          <w:szCs w:val="40"/>
          <w:lang w:val="uk-UA" w:eastAsia="ru-RU"/>
        </w:rPr>
        <w:t>, які нада</w:t>
      </w:r>
      <w:r w:rsidR="003D3968">
        <w:rPr>
          <w:rFonts w:ascii="Verdana" w:eastAsia="Times New Roman" w:hAnsi="Verdana" w:cs="Times New Roman"/>
          <w:b/>
          <w:bCs/>
          <w:color w:val="333333"/>
          <w:sz w:val="40"/>
          <w:szCs w:val="40"/>
          <w:lang w:val="uk-UA" w:eastAsia="ru-RU"/>
        </w:rPr>
        <w:t>ються в Теплодарській територіальній громаді</w:t>
      </w:r>
    </w:p>
    <w:bookmarkEnd w:id="0"/>
    <w:p w:rsidR="00AC5294" w:rsidRPr="002A0218" w:rsidRDefault="00AC5294" w:rsidP="00AC5294">
      <w:pPr>
        <w:spacing w:before="136" w:after="136" w:line="240" w:lineRule="auto"/>
        <w:ind w:left="271" w:right="271" w:firstLine="720"/>
        <w:jc w:val="both"/>
        <w:rPr>
          <w:rFonts w:ascii="Verdana" w:eastAsia="Times New Roman" w:hAnsi="Verdana" w:cs="Times New Roman"/>
          <w:color w:val="333333"/>
          <w:sz w:val="16"/>
          <w:szCs w:val="16"/>
          <w:lang w:val="uk-UA" w:eastAsia="ru-RU"/>
        </w:rPr>
      </w:pPr>
      <w:r w:rsidRPr="002A0218">
        <w:rPr>
          <w:rFonts w:ascii="Verdana" w:eastAsia="Times New Roman" w:hAnsi="Verdana" w:cs="Times New Roman"/>
          <w:color w:val="333333"/>
          <w:sz w:val="16"/>
          <w:szCs w:val="16"/>
          <w:lang w:val="uk-UA" w:eastAsia="ru-RU"/>
        </w:rPr>
        <w:t> </w:t>
      </w:r>
    </w:p>
    <w:tbl>
      <w:tblPr>
        <w:tblW w:w="14654" w:type="dxa"/>
        <w:tblInd w:w="2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5387"/>
        <w:gridCol w:w="2882"/>
        <w:gridCol w:w="2865"/>
        <w:gridCol w:w="1482"/>
      </w:tblGrid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2A0218">
            <w:pPr>
              <w:spacing w:before="21" w:after="21" w:line="136" w:lineRule="atLeast"/>
              <w:ind w:left="41" w:right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соціальної послуги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2A0218">
            <w:pPr>
              <w:spacing w:before="36" w:after="36" w:line="136" w:lineRule="atLeast"/>
              <w:ind w:left="7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Короткий опис соціальної послуги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2A0218">
            <w:pPr>
              <w:spacing w:before="24" w:after="24" w:line="136" w:lineRule="atLeast"/>
              <w:ind w:left="49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Отримувачі соціальної послуги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2A0218">
            <w:pPr>
              <w:spacing w:before="22" w:after="22" w:line="136" w:lineRule="atLeast"/>
              <w:ind w:left="45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 надання соціальної послуги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2A0218">
            <w:pPr>
              <w:spacing w:before="15" w:after="15" w:line="136" w:lineRule="atLeast"/>
              <w:ind w:left="31"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Строк надання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Догляд вдома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допомога в самообслуговуванні (дотримання особистої гігієни, рухового режиму, годування), пересуванні в побутових умовах, веденні домашнього господарства (закупівля і доставка продуктів харчування, ліків та інших товарів, приготування їжі, косметичне прибирання житла, оплата комунальних платежів, прання білизни, дрібний ремонт одягу), в організації взаємодії з іншими фахівцями та службами (виклик лікаря, працівників комунальних служб, транспортних служб тощо); навчання навичкам самообслуговування; допомога в забезпеченні технічними засобами реабілітації, навчання навичкам користування ними; психологічна підтримка; інформування та представництво інтересів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240" w:lineRule="auto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 похилого віку;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діти з інвалідністю;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 з інвалідністю;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 з тяжкими формами захворювання (у тому числі до встановлення інвалідності);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 з психічними та поведінковими порушеннями</w:t>
            </w:r>
          </w:p>
          <w:p w:rsidR="00AC5294" w:rsidRPr="002A0218" w:rsidRDefault="00AC5294" w:rsidP="00AC5294">
            <w:pPr>
              <w:spacing w:before="24" w:after="24" w:line="136" w:lineRule="atLeast"/>
              <w:ind w:left="49" w:right="49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(комбіновані порушення)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місцем проживання отримувача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перебування отримувача соціальної послуги (вдома)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постійно/тимчасово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Соціальна адаптація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навчання, формування та розвиток соціальних навичок, умінь, соціальної компетенції; представництво інтересів; корекція психологічного стану та поведінки в повсякденному житті; надання психологічної підтримки; посередництво та консультування; допомога в оформленні документів; сприяння працевлаштуванню; допомога у 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зміцненні/відновленні родинних та суспільно корисних зв'язків; організація клубів за інтересами, клубів активного довголіття, університетів третього віку; допомога в організації денної зайнятості та дозвілля; сприяння організації та діяльності груп самодопомоги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особи похилого віку;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діти та дорослі з інвалідністю, в тому числі з психічними та поведінковими порушеннями, моторними та комплексними порушеннями;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особи, які перебувають/перебували в спеціалізованих або інтернатних закладах;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учасники бойових дій;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особи, які відбули покарання у вигляді обмеження або позбавлення волі на певний строк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 місцем проживання/перебування отримувача соціальної послуги (вдома);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на робочому місці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постійно/тимчасово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Соціальна інтеграція та реінтеграція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допомога в оформленні документів; допомога в отриманні реєстрації місця проживання/перебування; сприяння в отриманні житла, працевлаштуванні тощо; корекція психологічного стану та поведінки в повсякденному житті; надання психологічної підтримки; допомога у зміцненні/відновленні родинних та суспільно корисних зв'язків; сприяння організації та діяльності груп самодопомоги; сприяння в отриманні послуги перекладу, вивчення державної мови; сприяння у встановленні зв'язків із національно-культурними організаціями співвітчизників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внутрішньо переміщені особи;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особи, постраждалі від торгівлі людьми;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бездомні особи;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біженці;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шукачі притулку;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національні меншини;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діти та особи, які перебувають / перебували в спеціалізованих або інтернатних закладах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напівстаціонарно 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проживання/перебування отримувача соціальної послуги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Екстрене (кризове) втручання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перша психологічна допомога; консультування; інформування; представництво інтересів; допомога в організації отримання безоплатної правової, невідкладної медичної допомоги, притулку тощо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особи, постраждалі від домашнього насильства;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особи, постраждалі від торгівлі людьми;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особи, яким завдана шкода пожежею, стихійним лихом, катастрофою, бойовими діями, терористичним 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актом, збройним конфліктом, тимчасовою окупацією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 місцем проживання/перебування отримувача соціальних послуг (в тому числі вдома);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у приміщенні надавача соціальних послуг;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за місцем перебування отримувача соціальних 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послуг поза межами місця проживання та приміщення надавача соціальних послуг, у тому числі на вулиці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екстрено (кризово)/одноразово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Консультування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допомога в аналізі життєвої ситуації, визначенні основних проблем, шляхів їх вирішення, складання плану виходу зі складної життєвої ситуації; психологічне консультування; надання інформації про соціально безпечну поведінку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 / сім'ї, які перебувають у складних життєвих обставинах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місцем проживання/перебування отримувача соціальної послуги (вдома);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напівстаціонарно 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через мережу Інтернет за допомогою засобів рухомого (мобільного), фіксованого зв'язку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одноразово/тимчасово/екстрено (кризово)</w:t>
            </w:r>
          </w:p>
        </w:tc>
      </w:tr>
      <w:tr w:rsidR="00AC5294" w:rsidRPr="002A0218" w:rsidTr="00AC5294">
        <w:trPr>
          <w:trHeight w:val="136"/>
        </w:trPr>
        <w:tc>
          <w:tcPr>
            <w:tcW w:w="146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22" w:after="122" w:line="136" w:lineRule="atLeast"/>
              <w:ind w:left="245" w:right="24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Соціальний супровід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Соціальний супровід сімей / осіб, які перебувають у складних життєвих обставинах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консультування, регулярні зустрічі чи відвідування отримувача соціальної послуги з метою моніторингу виконання завдань, спрямованих на розв'язання складної життєвої ситуації отримувача соціальної послуги; допомога в усвідомленні значення дій та/або розвиток вміння керувати ними; навчання та розвиток соціальних навичок, навичок виховання та догляду за дітьми, управління домогосподарством; консультування, психологічна підтримка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сім'ї, які перебувають у складних життєвих обставинах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місцем проживання/перебування отримувача соціальних послуг (вдома);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напівстаціонарно 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перебування отримувача соціальних послуг;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поза межами місця проживання та приміщення надавача соціальних послуг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тимчасово</w:t>
            </w:r>
          </w:p>
        </w:tc>
      </w:tr>
      <w:tr w:rsidR="00AC5294" w:rsidRPr="002A0218" w:rsidTr="00AC5294">
        <w:trPr>
          <w:trHeight w:val="4103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240" w:lineRule="auto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Соціальний супровід сімей, у яких виховуються діти-сироти і діти, позбавлені батьківського піклування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240" w:lineRule="auto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допомога у створенні та підтримці позитивного соціально-психологічного клімату в сім'ї; адаптація дитини в нових умовах; створення належних умов для забезпечення індивідуальних потреб дитини-сироти та дитини, позбавленої батьківського піклування, у розвитку та вихованні; захист майнових, житлових та інших прав дитини; сприяння навчанню та розвитку дитини; допомога у зміцненні / відновленні родинних та суспільно корисних зв'язків; допомога у створенні та забезпеченні умов для пріоритетного права дитини на усиновлення; підготовка дитини до виходу із сім'ї, у тому числі і до самостійного життя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240" w:lineRule="auto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сім'ї, у яких виховуються діти-сироти і діти, позбавлені батьківського піклування,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240" w:lineRule="auto"/>
              <w:ind w:left="45" w:right="4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місцем проживання/перебування отримувача соціальних послуг (вдома);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напівстаціонарно 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перебування отримувача соціальних послуг;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поза межами місця проживання та приміщення надавача соціальних послуг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240" w:lineRule="auto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Постійно/тимчасово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Представництво інтересів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ведення переговорів від імені отримувача соціальних послуг за його дорученням (за бажанням - нотаріально оформленим); допомога в оформленні або відновленні документів; сприяння в реєстрації місця проживання або перебування; допомога у розшуку рідних та близьких, відновленні родинних та соціальних зв'язків; сприяння у забезпеченні доступу до ресурсів і послуг за місцем проживання / перебування, встановленні зв'язків з іншими фахівцями, службами, організаціями, підприємствами, органами, закладами, установами тощо; допомога в забезпеченні технічними засобами реабілітації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 / сім'ї, які перебувають у складних життєвих обставинах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напівстаціонарно 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перебування отримувача соціальних послуг поза межами місця проживання та приміщення надавача соціальних послуг (крім вулиці)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одноразово/ 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Посередництво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допомога у врегулюванні конфліктів; ведення переговорів; опрацювання шляхів та умов розв'язання конфлікту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особи / сім'ї, які перебувають у складних життєвих обставинах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напівстаціонарно в приміщенні надавача соціальної послуги;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за місцем, визначеним 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посередником/медіатором і погодженим з усіма учасниками посередництва (медіації)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Соціальна профілактика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left="71"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організація навчання та просвіти (лекції, бесіди, вистави, акції, створення та розповсюдження рекламно-інформаційних та просвітницьких матеріалів тощо); організація простору безпеки та розвитку; консультування; представництво інтересів; посередництво; інформування з питань соціальних послуг, стосовно здорового способу життя, профілактики суспільно небезпечних хвороб, протиправної поведінки, інституалізації дітей та дорослих з інвалідністю, дітей з групи ризику та громадян похилого віку, дискримінації, а також з питань толерантного ставлення до вразливих груп населення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вразливі групи населення;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 / сім'ї, які перебувають у складних життєвих обставинах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приміщенні надавача соціальних послуг;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перебування отримувача соціальних послуг;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поза межами місця проживання та приміщення надавача соціальних послуг, у тому числі на вулиці;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через мережу Інтернет за допомогою засобів рухомого (мобільного), фіксованого зв'язку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одноразово/тимчасово</w:t>
            </w:r>
          </w:p>
        </w:tc>
      </w:tr>
      <w:tr w:rsidR="00AC5294" w:rsidRPr="002A0218" w:rsidTr="00AC5294">
        <w:trPr>
          <w:trHeight w:val="136"/>
        </w:trPr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1" w:after="21" w:line="136" w:lineRule="atLeast"/>
              <w:ind w:left="41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Натуральна допомога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36" w:after="36" w:line="136" w:lineRule="atLeast"/>
              <w:ind w:right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надання продуктів харчування, предметів і засобів особистої гігієни, санітарно-гігієнічних засобів та засобів догляду, одягу, взуття та інших предметів першої необхідності; організація харчування; забезпечення паливом; пошиття одягу, ремонт одягу та/або взуття; перукарські послуги; прання білизни та одягу; ремонтні роботи; обробіток присадибної ділянки, косіння трави біля будинку, рубання та розпилювання дров; косметичне, вологе, генеральне прибирання тощо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4" w:after="24" w:line="136" w:lineRule="atLeast"/>
              <w:ind w:left="49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малозабезпечені особи;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громадяни похилого віку;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 з інвалідністю особи, які мають невиліковні хвороби, хвороби, що потребують тривалого лікування / потребують паліативної допомоги;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особи, яким завдана шкода пожежею, стихійним лихом, катастрофою, бойовими діями, терористичним 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актом, збройним конфліктом, тимчасовою окупацією;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бездомні особи;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особи, звільнені від відбування покарання у виді обмеження волі або позбавлення волі на певний строк;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біженці / шукачі притулку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22" w:after="22" w:line="136" w:lineRule="atLeast"/>
              <w:ind w:left="4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 місцем проживання/перебування отримувача соціальних послуг (вдома);</w:t>
            </w: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за місцем перебування отримувача соціальних послуг поза межами місця проживання та приміщення надавача соціальних послуг, у тому числі на вулиці</w:t>
            </w:r>
          </w:p>
        </w:tc>
        <w:tc>
          <w:tcPr>
            <w:tcW w:w="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AC5294" w:rsidRPr="002A0218" w:rsidRDefault="00AC5294" w:rsidP="00AC5294">
            <w:pPr>
              <w:spacing w:before="15" w:after="15" w:line="136" w:lineRule="atLeast"/>
              <w:ind w:left="31"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A02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тимчасово/постійно/одноразово</w:t>
            </w:r>
          </w:p>
        </w:tc>
      </w:tr>
    </w:tbl>
    <w:p w:rsidR="008954DA" w:rsidRPr="002A0218" w:rsidRDefault="008954DA" w:rsidP="00AC5294">
      <w:pPr>
        <w:rPr>
          <w:lang w:val="uk-UA"/>
        </w:rPr>
      </w:pPr>
    </w:p>
    <w:p w:rsidR="00AC5294" w:rsidRPr="002A0218" w:rsidRDefault="00AC5294" w:rsidP="00AC5294">
      <w:pPr>
        <w:rPr>
          <w:lang w:val="uk-UA"/>
        </w:rPr>
      </w:pPr>
    </w:p>
    <w:sectPr w:rsidR="00AC5294" w:rsidRPr="002A0218" w:rsidSect="00AC52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94"/>
    <w:rsid w:val="002A0218"/>
    <w:rsid w:val="003D3968"/>
    <w:rsid w:val="00560E60"/>
    <w:rsid w:val="00653FDD"/>
    <w:rsid w:val="00676BF4"/>
    <w:rsid w:val="008954DA"/>
    <w:rsid w:val="00AC5294"/>
    <w:rsid w:val="00D57432"/>
    <w:rsid w:val="00E0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FFE1E"/>
  <w15:docId w15:val="{459F69B5-D944-49BB-BD34-4F68525E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5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2024-08-09T07:51:00Z</cp:lastPrinted>
  <dcterms:created xsi:type="dcterms:W3CDTF">2026-07-22T07:04:00Z</dcterms:created>
  <dcterms:modified xsi:type="dcterms:W3CDTF">2026-07-24T12:00:00Z</dcterms:modified>
</cp:coreProperties>
</file>